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0EFD8" w14:textId="77777777" w:rsidR="003C0A24" w:rsidRPr="00F55216" w:rsidRDefault="003C0A24" w:rsidP="003C0A24">
      <w:pPr>
        <w:jc w:val="center"/>
        <w:rPr>
          <w:rFonts w:cstheme="minorHAnsi"/>
          <w:b/>
          <w:szCs w:val="24"/>
        </w:rPr>
      </w:pPr>
      <w:bookmarkStart w:id="0" w:name="_Ref380054037"/>
    </w:p>
    <w:p w14:paraId="04EDF6C8" w14:textId="62532DAA" w:rsidR="00FD517E" w:rsidRPr="00FD517E" w:rsidRDefault="00B6357C" w:rsidP="00FD517E">
      <w:pPr>
        <w:pStyle w:val="Title"/>
        <w:rPr>
          <w:bCs/>
        </w:rPr>
      </w:pPr>
      <w:r>
        <w:rPr>
          <w:bCs/>
        </w:rPr>
        <w:t>MFF132</w:t>
      </w:r>
      <w:r w:rsidR="00FD517E" w:rsidRPr="00FD517E">
        <w:rPr>
          <w:bCs/>
        </w:rPr>
        <w:t xml:space="preserve"> 202</w:t>
      </w:r>
      <w:r w:rsidR="00FD71B7">
        <w:rPr>
          <w:bCs/>
        </w:rPr>
        <w:t>2</w:t>
      </w:r>
      <w:r w:rsidR="00A86CC0">
        <w:rPr>
          <w:bCs/>
        </w:rPr>
        <w:t xml:space="preserve"> - 202</w:t>
      </w:r>
      <w:r w:rsidR="005400DC">
        <w:rPr>
          <w:bCs/>
        </w:rPr>
        <w:t>5</w:t>
      </w:r>
      <w:r w:rsidR="00FD517E" w:rsidRPr="00FD517E">
        <w:rPr>
          <w:bCs/>
        </w:rPr>
        <w:t xml:space="preserve"> Invitation for Approved List for </w:t>
      </w:r>
      <w:r>
        <w:rPr>
          <w:bCs/>
        </w:rPr>
        <w:t>Archaeological Services</w:t>
      </w:r>
    </w:p>
    <w:p w14:paraId="38210ACF" w14:textId="77777777" w:rsidR="00432AE3" w:rsidRPr="00F55216" w:rsidRDefault="00432AE3" w:rsidP="00432AE3">
      <w:pPr>
        <w:pStyle w:val="msolistparagraph0"/>
        <w:ind w:left="360"/>
        <w:rPr>
          <w:rFonts w:ascii="Gill Sans MT" w:hAnsi="Gill Sans MT"/>
          <w:lang w:val="en-GB"/>
        </w:rPr>
      </w:pPr>
    </w:p>
    <w:p w14:paraId="66A86ADC" w14:textId="77777777" w:rsidR="00432AE3" w:rsidRPr="00F55216" w:rsidRDefault="00432AE3" w:rsidP="00432AE3">
      <w:pPr>
        <w:pStyle w:val="msolistparagraph0"/>
        <w:ind w:left="0"/>
        <w:rPr>
          <w:rFonts w:ascii="Gill Sans MT" w:hAnsi="Gill Sans MT"/>
          <w:lang w:val="en-GB"/>
        </w:rPr>
      </w:pPr>
    </w:p>
    <w:p w14:paraId="66185495" w14:textId="77777777" w:rsidR="00562300" w:rsidRDefault="00562300" w:rsidP="009B0F5E">
      <w:pPr>
        <w:pStyle w:val="msolistparagraph0"/>
        <w:ind w:left="0"/>
        <w:jc w:val="center"/>
        <w:rPr>
          <w:rFonts w:ascii="Gill Sans MT" w:hAnsi="Gill Sans MT" w:cstheme="minorHAnsi"/>
          <w:sz w:val="32"/>
          <w:szCs w:val="32"/>
          <w:lang w:val="en-GB"/>
        </w:rPr>
      </w:pPr>
    </w:p>
    <w:p w14:paraId="4E71D017" w14:textId="77777777" w:rsidR="00562300" w:rsidRDefault="00562300" w:rsidP="009B0F5E">
      <w:pPr>
        <w:pStyle w:val="msolistparagraph0"/>
        <w:ind w:left="0"/>
        <w:jc w:val="center"/>
        <w:rPr>
          <w:rFonts w:ascii="Gill Sans MT" w:hAnsi="Gill Sans MT" w:cstheme="minorHAnsi"/>
          <w:sz w:val="32"/>
          <w:szCs w:val="32"/>
          <w:lang w:val="en-GB"/>
        </w:rPr>
      </w:pPr>
    </w:p>
    <w:p w14:paraId="7F48D4C6" w14:textId="77777777" w:rsidR="00432AE3" w:rsidRDefault="00432AE3" w:rsidP="009B0F5E">
      <w:pPr>
        <w:pStyle w:val="msolistparagraph0"/>
        <w:ind w:left="0"/>
        <w:jc w:val="center"/>
        <w:rPr>
          <w:rFonts w:ascii="Gill Sans MT" w:hAnsi="Gill Sans MT" w:cstheme="minorHAnsi"/>
          <w:sz w:val="32"/>
          <w:szCs w:val="32"/>
          <w:lang w:val="en-GB"/>
        </w:rPr>
      </w:pPr>
      <w:r w:rsidRPr="00F55216">
        <w:rPr>
          <w:rFonts w:ascii="Gill Sans MT" w:hAnsi="Gill Sans MT" w:cstheme="minorHAnsi"/>
          <w:sz w:val="32"/>
          <w:szCs w:val="32"/>
          <w:lang w:val="en-GB"/>
        </w:rPr>
        <w:t>Prepared by:</w:t>
      </w:r>
    </w:p>
    <w:p w14:paraId="2817A8A4" w14:textId="77777777" w:rsidR="00F55216" w:rsidRDefault="00F55216" w:rsidP="00F55216">
      <w:pPr>
        <w:pStyle w:val="msolistparagraph0"/>
        <w:ind w:left="0"/>
        <w:jc w:val="center"/>
        <w:rPr>
          <w:rFonts w:ascii="Gill Sans MT" w:hAnsi="Gill Sans MT" w:cstheme="minorHAnsi"/>
          <w:sz w:val="32"/>
          <w:szCs w:val="32"/>
          <w:lang w:val="en-GB"/>
        </w:rPr>
      </w:pPr>
    </w:p>
    <w:p w14:paraId="2EAD6708" w14:textId="77777777" w:rsidR="00F55216" w:rsidRPr="00F55216" w:rsidRDefault="00F55216" w:rsidP="00432AE3">
      <w:pPr>
        <w:pStyle w:val="msolistparagraph0"/>
        <w:ind w:left="0"/>
        <w:jc w:val="center"/>
        <w:rPr>
          <w:rFonts w:ascii="Gill Sans MT" w:hAnsi="Gill Sans MT" w:cstheme="minorHAnsi"/>
          <w:sz w:val="32"/>
          <w:szCs w:val="32"/>
          <w:lang w:val="en-GB"/>
        </w:rPr>
      </w:pPr>
      <w:r w:rsidRPr="00F55216">
        <w:rPr>
          <w:rFonts w:ascii="Gill Sans MT" w:hAnsi="Gill Sans MT" w:cstheme="minorHAnsi"/>
          <w:noProof/>
          <w:sz w:val="32"/>
          <w:szCs w:val="32"/>
          <w:lang w:val="en-GB" w:eastAsia="en-GB"/>
        </w:rPr>
        <w:drawing>
          <wp:inline distT="0" distB="0" distL="0" distR="0" wp14:anchorId="561104B4" wp14:editId="65EE583D">
            <wp:extent cx="2790701" cy="2360433"/>
            <wp:effectExtent l="0" t="0" r="0" b="1905"/>
            <wp:docPr id="1" name="Picture 1" descr="N:\Communications\Logos and Branding\MFFP\MFF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unications\Logos and Branding\MFFP\MFFP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4791" cy="2406183"/>
                    </a:xfrm>
                    <a:prstGeom prst="rect">
                      <a:avLst/>
                    </a:prstGeom>
                    <a:noFill/>
                    <a:ln>
                      <a:noFill/>
                    </a:ln>
                  </pic:spPr>
                </pic:pic>
              </a:graphicData>
            </a:graphic>
          </wp:inline>
        </w:drawing>
      </w:r>
    </w:p>
    <w:p w14:paraId="4D56745F" w14:textId="77777777" w:rsidR="00432AE3" w:rsidRPr="00F55216" w:rsidRDefault="00432AE3" w:rsidP="00432AE3">
      <w:pPr>
        <w:pStyle w:val="msolistparagraph0"/>
        <w:ind w:left="0"/>
        <w:jc w:val="center"/>
        <w:rPr>
          <w:rFonts w:ascii="Gill Sans MT" w:hAnsi="Gill Sans MT"/>
          <w:sz w:val="32"/>
          <w:szCs w:val="32"/>
          <w:lang w:val="en-GB"/>
        </w:rPr>
      </w:pPr>
    </w:p>
    <w:p w14:paraId="08BB51E2" w14:textId="77777777" w:rsidR="00432AE3" w:rsidRPr="00F55216" w:rsidRDefault="00432AE3" w:rsidP="00432AE3">
      <w:pPr>
        <w:jc w:val="center"/>
        <w:rPr>
          <w:rFonts w:cstheme="minorHAnsi"/>
          <w:sz w:val="32"/>
          <w:szCs w:val="32"/>
        </w:rPr>
      </w:pPr>
      <w:r w:rsidRPr="00F55216">
        <w:rPr>
          <w:rFonts w:cstheme="minorHAnsi"/>
          <w:sz w:val="32"/>
          <w:szCs w:val="32"/>
        </w:rPr>
        <w:t>Moors for the Future Partnership</w:t>
      </w:r>
    </w:p>
    <w:p w14:paraId="1540F7C3" w14:textId="77777777" w:rsidR="00432AE3" w:rsidRPr="00F55216" w:rsidRDefault="00432AE3" w:rsidP="00432AE3">
      <w:pPr>
        <w:jc w:val="center"/>
        <w:rPr>
          <w:rFonts w:cstheme="minorHAnsi"/>
          <w:sz w:val="32"/>
          <w:szCs w:val="32"/>
        </w:rPr>
      </w:pPr>
    </w:p>
    <w:p w14:paraId="786DB134" w14:textId="77777777" w:rsidR="00432AE3" w:rsidRPr="00F55216" w:rsidRDefault="009945E2" w:rsidP="00432AE3">
      <w:pPr>
        <w:jc w:val="center"/>
        <w:rPr>
          <w:rFonts w:cstheme="minorHAnsi"/>
          <w:sz w:val="32"/>
          <w:szCs w:val="32"/>
        </w:rPr>
      </w:pPr>
      <w:r>
        <w:rPr>
          <w:rFonts w:cstheme="minorHAnsi"/>
          <w:sz w:val="32"/>
          <w:szCs w:val="32"/>
        </w:rPr>
        <w:t>2022</w:t>
      </w:r>
    </w:p>
    <w:p w14:paraId="23340F07" w14:textId="77777777" w:rsidR="00432AE3" w:rsidRPr="00F55216" w:rsidRDefault="00432AE3" w:rsidP="00432AE3">
      <w:pPr>
        <w:pStyle w:val="msolistparagraph0"/>
        <w:ind w:left="0"/>
        <w:rPr>
          <w:rFonts w:ascii="Gill Sans MT" w:hAnsi="Gill Sans MT"/>
          <w:lang w:val="en-GB"/>
        </w:rPr>
      </w:pPr>
    </w:p>
    <w:p w14:paraId="1F315231" w14:textId="77777777" w:rsidR="00432AE3" w:rsidRPr="00F55216" w:rsidRDefault="00432AE3" w:rsidP="00432AE3">
      <w:pPr>
        <w:pStyle w:val="msolistparagraph0"/>
        <w:ind w:left="0"/>
        <w:rPr>
          <w:rFonts w:ascii="Gill Sans MT" w:hAnsi="Gill Sans MT"/>
          <w:lang w:val="en-GB"/>
        </w:rPr>
      </w:pPr>
    </w:p>
    <w:p w14:paraId="422AE2B0" w14:textId="77777777" w:rsidR="009234D2" w:rsidRDefault="009234D2" w:rsidP="00432AE3">
      <w:pPr>
        <w:rPr>
          <w:rFonts w:cstheme="minorHAnsi"/>
          <w:szCs w:val="24"/>
        </w:rPr>
      </w:pPr>
    </w:p>
    <w:p w14:paraId="02475F52" w14:textId="3D84409B" w:rsidR="00652EBD" w:rsidRDefault="00EA77B5" w:rsidP="00432AE3">
      <w:pPr>
        <w:rPr>
          <w:rFonts w:cstheme="minorHAnsi"/>
          <w:b/>
          <w:szCs w:val="24"/>
          <w:u w:val="single"/>
        </w:rPr>
      </w:pPr>
      <w:r w:rsidRPr="00773DA5">
        <w:rPr>
          <w:rFonts w:cstheme="minorHAnsi"/>
          <w:szCs w:val="24"/>
        </w:rPr>
        <w:t>RETURN DATE:</w:t>
      </w:r>
      <w:r w:rsidR="00773DA5" w:rsidRPr="00773DA5">
        <w:rPr>
          <w:rFonts w:cstheme="minorHAnsi"/>
          <w:szCs w:val="24"/>
        </w:rPr>
        <w:t xml:space="preserve"> </w:t>
      </w:r>
      <w:r w:rsidR="00773DA5" w:rsidRPr="00DB4EC5">
        <w:rPr>
          <w:rFonts w:cstheme="minorHAnsi"/>
          <w:b/>
          <w:szCs w:val="24"/>
          <w:u w:val="single"/>
        </w:rPr>
        <w:t xml:space="preserve">5pm Friday </w:t>
      </w:r>
      <w:r w:rsidR="00897F1F">
        <w:rPr>
          <w:rFonts w:cstheme="minorHAnsi"/>
          <w:b/>
          <w:szCs w:val="24"/>
          <w:u w:val="single"/>
        </w:rPr>
        <w:t>6</w:t>
      </w:r>
      <w:r w:rsidR="00DB4EC5" w:rsidRPr="00DB4EC5">
        <w:rPr>
          <w:rFonts w:cstheme="minorHAnsi"/>
          <w:b/>
          <w:szCs w:val="24"/>
          <w:u w:val="single"/>
          <w:vertAlign w:val="superscript"/>
        </w:rPr>
        <w:t>th</w:t>
      </w:r>
      <w:r w:rsidR="00DB4EC5" w:rsidRPr="00DB4EC5">
        <w:rPr>
          <w:rFonts w:cstheme="minorHAnsi"/>
          <w:b/>
          <w:szCs w:val="24"/>
          <w:u w:val="single"/>
        </w:rPr>
        <w:t xml:space="preserve"> </w:t>
      </w:r>
      <w:r w:rsidR="00897F1F">
        <w:rPr>
          <w:rFonts w:cstheme="minorHAnsi"/>
          <w:b/>
          <w:szCs w:val="24"/>
          <w:u w:val="single"/>
        </w:rPr>
        <w:t xml:space="preserve">May </w:t>
      </w:r>
      <w:r w:rsidR="00DB4EC5" w:rsidRPr="00DB4EC5">
        <w:rPr>
          <w:rFonts w:cstheme="minorHAnsi"/>
          <w:b/>
          <w:szCs w:val="24"/>
          <w:u w:val="single"/>
        </w:rPr>
        <w:t>2022</w:t>
      </w:r>
    </w:p>
    <w:p w14:paraId="0720770D" w14:textId="77777777" w:rsidR="00773DA5" w:rsidRPr="00773DA5" w:rsidRDefault="00773DA5" w:rsidP="00432AE3">
      <w:pPr>
        <w:rPr>
          <w:rFonts w:cstheme="minorHAnsi"/>
          <w:szCs w:val="24"/>
        </w:rPr>
      </w:pPr>
    </w:p>
    <w:p w14:paraId="0383F24A" w14:textId="24F623E0" w:rsidR="00EA77B5" w:rsidRPr="00773DA5" w:rsidRDefault="00EA77B5" w:rsidP="00432AE3">
      <w:pPr>
        <w:rPr>
          <w:rFonts w:cstheme="minorHAnsi"/>
          <w:b/>
          <w:szCs w:val="24"/>
        </w:rPr>
      </w:pPr>
      <w:r w:rsidRPr="00773DA5">
        <w:rPr>
          <w:rFonts w:cstheme="minorHAnsi"/>
          <w:szCs w:val="24"/>
        </w:rPr>
        <w:t>Ref:</w:t>
      </w:r>
      <w:r w:rsidR="00773DA5" w:rsidRPr="00773DA5">
        <w:rPr>
          <w:rFonts w:cstheme="minorHAnsi"/>
          <w:szCs w:val="24"/>
        </w:rPr>
        <w:t xml:space="preserve"> </w:t>
      </w:r>
      <w:r w:rsidR="00B6357C" w:rsidRPr="008863E4">
        <w:rPr>
          <w:rFonts w:cstheme="minorHAnsi"/>
          <w:b/>
          <w:szCs w:val="24"/>
        </w:rPr>
        <w:t>MFF132</w:t>
      </w:r>
      <w:r w:rsidR="0042243A" w:rsidRPr="008863E4">
        <w:rPr>
          <w:rFonts w:cstheme="minorHAnsi"/>
          <w:b/>
          <w:szCs w:val="24"/>
        </w:rPr>
        <w:t xml:space="preserve"> 202</w:t>
      </w:r>
      <w:r w:rsidR="00E11957" w:rsidRPr="008863E4">
        <w:rPr>
          <w:rFonts w:cstheme="minorHAnsi"/>
          <w:b/>
          <w:szCs w:val="24"/>
        </w:rPr>
        <w:t>2</w:t>
      </w:r>
      <w:r w:rsidR="00773DA5" w:rsidRPr="008863E4">
        <w:rPr>
          <w:rFonts w:cstheme="minorHAnsi"/>
          <w:b/>
          <w:szCs w:val="24"/>
        </w:rPr>
        <w:t>-202</w:t>
      </w:r>
      <w:r w:rsidR="008863E4" w:rsidRPr="008863E4">
        <w:rPr>
          <w:rFonts w:cstheme="minorHAnsi"/>
          <w:b/>
          <w:szCs w:val="24"/>
        </w:rPr>
        <w:t>5</w:t>
      </w:r>
      <w:r w:rsidR="00773DA5" w:rsidRPr="008863E4">
        <w:rPr>
          <w:rFonts w:cstheme="minorHAnsi"/>
          <w:b/>
          <w:szCs w:val="24"/>
        </w:rPr>
        <w:t xml:space="preserve"> </w:t>
      </w:r>
      <w:r w:rsidR="00B6357C" w:rsidRPr="008863E4">
        <w:rPr>
          <w:rFonts w:cstheme="minorHAnsi"/>
          <w:b/>
          <w:szCs w:val="24"/>
        </w:rPr>
        <w:t>ARCHAEOLOGICAL</w:t>
      </w:r>
      <w:r w:rsidR="00B6357C">
        <w:rPr>
          <w:rFonts w:cstheme="minorHAnsi"/>
          <w:b/>
          <w:szCs w:val="24"/>
        </w:rPr>
        <w:t xml:space="preserve"> SERVICES</w:t>
      </w:r>
    </w:p>
    <w:p w14:paraId="77F2ACB4" w14:textId="77777777" w:rsidR="00EA77B5" w:rsidRDefault="00EA77B5" w:rsidP="00432AE3">
      <w:pPr>
        <w:rPr>
          <w:rFonts w:cstheme="minorHAnsi"/>
          <w:szCs w:val="24"/>
        </w:rPr>
      </w:pPr>
    </w:p>
    <w:p w14:paraId="33D8704D" w14:textId="77777777" w:rsidR="00652EBD" w:rsidRDefault="00652EBD" w:rsidP="00432AE3">
      <w:pPr>
        <w:rPr>
          <w:rFonts w:cstheme="minorHAnsi"/>
          <w:szCs w:val="24"/>
        </w:rPr>
      </w:pPr>
    </w:p>
    <w:p w14:paraId="1159171D" w14:textId="77777777" w:rsidR="00652EBD" w:rsidRDefault="00652EBD" w:rsidP="00432AE3">
      <w:pPr>
        <w:rPr>
          <w:rFonts w:cstheme="minorHAnsi"/>
          <w:szCs w:val="24"/>
        </w:rPr>
      </w:pPr>
    </w:p>
    <w:p w14:paraId="21D85E8C" w14:textId="77777777" w:rsidR="00652EBD" w:rsidRDefault="00652EBD" w:rsidP="00432AE3">
      <w:pPr>
        <w:rPr>
          <w:rFonts w:cstheme="minorHAnsi"/>
          <w:szCs w:val="24"/>
        </w:rPr>
      </w:pPr>
    </w:p>
    <w:p w14:paraId="04AFDE61" w14:textId="77777777" w:rsidR="001F2F34" w:rsidRDefault="001F2F34" w:rsidP="00432AE3">
      <w:pPr>
        <w:rPr>
          <w:rFonts w:cstheme="minorHAnsi"/>
          <w:szCs w:val="24"/>
        </w:rPr>
      </w:pPr>
    </w:p>
    <w:p w14:paraId="69F2E795" w14:textId="77777777" w:rsidR="001F2F34" w:rsidRDefault="001F2F34" w:rsidP="00432AE3">
      <w:pPr>
        <w:rPr>
          <w:rFonts w:cstheme="minorHAnsi"/>
          <w:szCs w:val="24"/>
        </w:rPr>
      </w:pPr>
    </w:p>
    <w:p w14:paraId="26AB2FBF" w14:textId="77777777" w:rsidR="001F2F34" w:rsidRDefault="001F2F34">
      <w:pPr>
        <w:spacing w:after="200" w:line="276" w:lineRule="auto"/>
        <w:rPr>
          <w:rFonts w:cstheme="minorHAnsi"/>
          <w:szCs w:val="24"/>
        </w:rPr>
      </w:pPr>
      <w:r>
        <w:rPr>
          <w:rFonts w:cstheme="minorHAnsi"/>
          <w:szCs w:val="24"/>
        </w:rPr>
        <w:br w:type="page"/>
      </w:r>
    </w:p>
    <w:sdt>
      <w:sdtPr>
        <w:rPr>
          <w:rFonts w:ascii="Gill Sans MT" w:eastAsia="Times New Roman" w:hAnsi="Gill Sans MT" w:cs="Times New Roman"/>
          <w:color w:val="auto"/>
          <w:sz w:val="22"/>
          <w:szCs w:val="20"/>
          <w:lang w:val="en-GB"/>
        </w:rPr>
        <w:id w:val="-990628145"/>
        <w:docPartObj>
          <w:docPartGallery w:val="Table of Contents"/>
          <w:docPartUnique/>
        </w:docPartObj>
      </w:sdtPr>
      <w:sdtEndPr>
        <w:rPr>
          <w:b/>
          <w:bCs/>
          <w:noProof/>
        </w:rPr>
      </w:sdtEndPr>
      <w:sdtContent>
        <w:p w14:paraId="10538C74" w14:textId="77777777" w:rsidR="0011193F" w:rsidRDefault="0011193F">
          <w:pPr>
            <w:pStyle w:val="TOCHeading"/>
          </w:pPr>
          <w:r>
            <w:t>Contents</w:t>
          </w:r>
        </w:p>
        <w:p w14:paraId="5E2772A5" w14:textId="5600BE9F" w:rsidR="00897F1F" w:rsidRDefault="0011193F">
          <w:pPr>
            <w:pStyle w:val="TOC1"/>
            <w:tabs>
              <w:tab w:val="left" w:pos="480"/>
              <w:tab w:val="right" w:leader="dot" w:pos="9016"/>
            </w:tabs>
            <w:rPr>
              <w:rFonts w:asciiTheme="minorHAnsi" w:eastAsiaTheme="minorEastAsia" w:hAnsiTheme="minorHAnsi" w:cstheme="minorBidi"/>
              <w:noProof/>
              <w:szCs w:val="22"/>
              <w:lang w:eastAsia="en-GB"/>
            </w:rPr>
          </w:pPr>
          <w:r>
            <w:fldChar w:fldCharType="begin"/>
          </w:r>
          <w:r>
            <w:instrText xml:space="preserve"> TOC \o "1-3" \h \z \u </w:instrText>
          </w:r>
          <w:r>
            <w:fldChar w:fldCharType="separate"/>
          </w:r>
          <w:hyperlink w:anchor="_Toc101260224" w:history="1">
            <w:r w:rsidR="00897F1F" w:rsidRPr="006B6238">
              <w:rPr>
                <w:rStyle w:val="Hyperlink"/>
                <w:rFonts w:eastAsiaTheme="majorEastAsia"/>
                <w:noProof/>
              </w:rPr>
              <w:t>1.</w:t>
            </w:r>
            <w:r w:rsidR="00897F1F">
              <w:rPr>
                <w:rFonts w:asciiTheme="minorHAnsi" w:eastAsiaTheme="minorEastAsia" w:hAnsiTheme="minorHAnsi" w:cstheme="minorBidi"/>
                <w:noProof/>
                <w:szCs w:val="22"/>
                <w:lang w:eastAsia="en-GB"/>
              </w:rPr>
              <w:tab/>
            </w:r>
            <w:r w:rsidR="00897F1F" w:rsidRPr="006B6238">
              <w:rPr>
                <w:rStyle w:val="Hyperlink"/>
                <w:rFonts w:eastAsiaTheme="majorEastAsia"/>
                <w:noProof/>
              </w:rPr>
              <w:t>Approved List Objectives</w:t>
            </w:r>
            <w:r w:rsidR="00897F1F">
              <w:rPr>
                <w:noProof/>
                <w:webHidden/>
              </w:rPr>
              <w:tab/>
            </w:r>
            <w:r w:rsidR="00897F1F">
              <w:rPr>
                <w:noProof/>
                <w:webHidden/>
              </w:rPr>
              <w:fldChar w:fldCharType="begin"/>
            </w:r>
            <w:r w:rsidR="00897F1F">
              <w:rPr>
                <w:noProof/>
                <w:webHidden/>
              </w:rPr>
              <w:instrText xml:space="preserve"> PAGEREF _Toc101260224 \h </w:instrText>
            </w:r>
            <w:r w:rsidR="00897F1F">
              <w:rPr>
                <w:noProof/>
                <w:webHidden/>
              </w:rPr>
            </w:r>
            <w:r w:rsidR="00897F1F">
              <w:rPr>
                <w:noProof/>
                <w:webHidden/>
              </w:rPr>
              <w:fldChar w:fldCharType="separate"/>
            </w:r>
            <w:r w:rsidR="00897F1F">
              <w:rPr>
                <w:noProof/>
                <w:webHidden/>
              </w:rPr>
              <w:t>2</w:t>
            </w:r>
            <w:r w:rsidR="00897F1F">
              <w:rPr>
                <w:noProof/>
                <w:webHidden/>
              </w:rPr>
              <w:fldChar w:fldCharType="end"/>
            </w:r>
          </w:hyperlink>
        </w:p>
        <w:p w14:paraId="2A65FEFB" w14:textId="4F6F11FF" w:rsidR="00897F1F" w:rsidRDefault="00897F1F">
          <w:pPr>
            <w:pStyle w:val="TOC1"/>
            <w:tabs>
              <w:tab w:val="left" w:pos="480"/>
              <w:tab w:val="right" w:leader="dot" w:pos="9016"/>
            </w:tabs>
            <w:rPr>
              <w:rFonts w:asciiTheme="minorHAnsi" w:eastAsiaTheme="minorEastAsia" w:hAnsiTheme="minorHAnsi" w:cstheme="minorBidi"/>
              <w:noProof/>
              <w:szCs w:val="22"/>
              <w:lang w:eastAsia="en-GB"/>
            </w:rPr>
          </w:pPr>
          <w:hyperlink w:anchor="_Toc101260225" w:history="1">
            <w:r w:rsidRPr="006B6238">
              <w:rPr>
                <w:rStyle w:val="Hyperlink"/>
                <w:rFonts w:eastAsiaTheme="majorEastAsia"/>
                <w:noProof/>
              </w:rPr>
              <w:t>2.</w:t>
            </w:r>
            <w:r>
              <w:rPr>
                <w:rFonts w:asciiTheme="minorHAnsi" w:eastAsiaTheme="minorEastAsia" w:hAnsiTheme="minorHAnsi" w:cstheme="minorBidi"/>
                <w:noProof/>
                <w:szCs w:val="22"/>
                <w:lang w:eastAsia="en-GB"/>
              </w:rPr>
              <w:tab/>
            </w:r>
            <w:r w:rsidRPr="006B6238">
              <w:rPr>
                <w:rStyle w:val="Hyperlink"/>
                <w:rFonts w:eastAsiaTheme="majorEastAsia"/>
                <w:noProof/>
              </w:rPr>
              <w:t>Services Specification</w:t>
            </w:r>
            <w:r>
              <w:rPr>
                <w:noProof/>
                <w:webHidden/>
              </w:rPr>
              <w:tab/>
            </w:r>
            <w:r>
              <w:rPr>
                <w:noProof/>
                <w:webHidden/>
              </w:rPr>
              <w:fldChar w:fldCharType="begin"/>
            </w:r>
            <w:r>
              <w:rPr>
                <w:noProof/>
                <w:webHidden/>
              </w:rPr>
              <w:instrText xml:space="preserve"> PAGEREF _Toc101260225 \h </w:instrText>
            </w:r>
            <w:r>
              <w:rPr>
                <w:noProof/>
                <w:webHidden/>
              </w:rPr>
            </w:r>
            <w:r>
              <w:rPr>
                <w:noProof/>
                <w:webHidden/>
              </w:rPr>
              <w:fldChar w:fldCharType="separate"/>
            </w:r>
            <w:r>
              <w:rPr>
                <w:noProof/>
                <w:webHidden/>
              </w:rPr>
              <w:t>2</w:t>
            </w:r>
            <w:r>
              <w:rPr>
                <w:noProof/>
                <w:webHidden/>
              </w:rPr>
              <w:fldChar w:fldCharType="end"/>
            </w:r>
          </w:hyperlink>
        </w:p>
        <w:p w14:paraId="25F3B143" w14:textId="265D4579" w:rsidR="00897F1F" w:rsidRDefault="00897F1F">
          <w:pPr>
            <w:pStyle w:val="TOC1"/>
            <w:tabs>
              <w:tab w:val="left" w:pos="480"/>
              <w:tab w:val="right" w:leader="dot" w:pos="9016"/>
            </w:tabs>
            <w:rPr>
              <w:rFonts w:asciiTheme="minorHAnsi" w:eastAsiaTheme="minorEastAsia" w:hAnsiTheme="minorHAnsi" w:cstheme="minorBidi"/>
              <w:noProof/>
              <w:szCs w:val="22"/>
              <w:lang w:eastAsia="en-GB"/>
            </w:rPr>
          </w:pPr>
          <w:hyperlink w:anchor="_Toc101260226" w:history="1">
            <w:r w:rsidRPr="006B6238">
              <w:rPr>
                <w:rStyle w:val="Hyperlink"/>
                <w:noProof/>
              </w:rPr>
              <w:t>3.</w:t>
            </w:r>
            <w:r>
              <w:rPr>
                <w:rFonts w:asciiTheme="minorHAnsi" w:eastAsiaTheme="minorEastAsia" w:hAnsiTheme="minorHAnsi" w:cstheme="minorBidi"/>
                <w:noProof/>
                <w:szCs w:val="22"/>
                <w:lang w:eastAsia="en-GB"/>
              </w:rPr>
              <w:tab/>
            </w:r>
            <w:r w:rsidRPr="006B6238">
              <w:rPr>
                <w:rStyle w:val="Hyperlink"/>
                <w:rFonts w:eastAsiaTheme="majorEastAsia"/>
                <w:noProof/>
              </w:rPr>
              <w:t>Approved List Criteria</w:t>
            </w:r>
            <w:r>
              <w:rPr>
                <w:noProof/>
                <w:webHidden/>
              </w:rPr>
              <w:tab/>
            </w:r>
            <w:r>
              <w:rPr>
                <w:noProof/>
                <w:webHidden/>
              </w:rPr>
              <w:fldChar w:fldCharType="begin"/>
            </w:r>
            <w:r>
              <w:rPr>
                <w:noProof/>
                <w:webHidden/>
              </w:rPr>
              <w:instrText xml:space="preserve"> PAGEREF _Toc101260226 \h </w:instrText>
            </w:r>
            <w:r>
              <w:rPr>
                <w:noProof/>
                <w:webHidden/>
              </w:rPr>
            </w:r>
            <w:r>
              <w:rPr>
                <w:noProof/>
                <w:webHidden/>
              </w:rPr>
              <w:fldChar w:fldCharType="separate"/>
            </w:r>
            <w:r>
              <w:rPr>
                <w:noProof/>
                <w:webHidden/>
              </w:rPr>
              <w:t>2</w:t>
            </w:r>
            <w:r>
              <w:rPr>
                <w:noProof/>
                <w:webHidden/>
              </w:rPr>
              <w:fldChar w:fldCharType="end"/>
            </w:r>
          </w:hyperlink>
        </w:p>
        <w:p w14:paraId="10E41529" w14:textId="67EAAC31" w:rsidR="00897F1F" w:rsidRDefault="00897F1F">
          <w:pPr>
            <w:pStyle w:val="TOC1"/>
            <w:tabs>
              <w:tab w:val="left" w:pos="480"/>
              <w:tab w:val="right" w:leader="dot" w:pos="9016"/>
            </w:tabs>
            <w:rPr>
              <w:rFonts w:asciiTheme="minorHAnsi" w:eastAsiaTheme="minorEastAsia" w:hAnsiTheme="minorHAnsi" w:cstheme="minorBidi"/>
              <w:noProof/>
              <w:szCs w:val="22"/>
              <w:lang w:eastAsia="en-GB"/>
            </w:rPr>
          </w:pPr>
          <w:hyperlink w:anchor="_Toc101260227" w:history="1">
            <w:r w:rsidRPr="006B6238">
              <w:rPr>
                <w:rStyle w:val="Hyperlink"/>
                <w:rFonts w:eastAsiaTheme="majorEastAsia"/>
                <w:noProof/>
              </w:rPr>
              <w:t>4.</w:t>
            </w:r>
            <w:r>
              <w:rPr>
                <w:rFonts w:asciiTheme="minorHAnsi" w:eastAsiaTheme="minorEastAsia" w:hAnsiTheme="minorHAnsi" w:cstheme="minorBidi"/>
                <w:noProof/>
                <w:szCs w:val="22"/>
                <w:lang w:eastAsia="en-GB"/>
              </w:rPr>
              <w:tab/>
            </w:r>
            <w:r w:rsidRPr="006B6238">
              <w:rPr>
                <w:rStyle w:val="Hyperlink"/>
                <w:rFonts w:eastAsiaTheme="majorEastAsia"/>
                <w:noProof/>
              </w:rPr>
              <w:t>Terms of Approved Lists and Award of Work</w:t>
            </w:r>
            <w:r>
              <w:rPr>
                <w:noProof/>
                <w:webHidden/>
              </w:rPr>
              <w:tab/>
            </w:r>
            <w:r>
              <w:rPr>
                <w:noProof/>
                <w:webHidden/>
              </w:rPr>
              <w:fldChar w:fldCharType="begin"/>
            </w:r>
            <w:r>
              <w:rPr>
                <w:noProof/>
                <w:webHidden/>
              </w:rPr>
              <w:instrText xml:space="preserve"> PAGEREF _Toc101260227 \h </w:instrText>
            </w:r>
            <w:r>
              <w:rPr>
                <w:noProof/>
                <w:webHidden/>
              </w:rPr>
            </w:r>
            <w:r>
              <w:rPr>
                <w:noProof/>
                <w:webHidden/>
              </w:rPr>
              <w:fldChar w:fldCharType="separate"/>
            </w:r>
            <w:r>
              <w:rPr>
                <w:noProof/>
                <w:webHidden/>
              </w:rPr>
              <w:t>3</w:t>
            </w:r>
            <w:r>
              <w:rPr>
                <w:noProof/>
                <w:webHidden/>
              </w:rPr>
              <w:fldChar w:fldCharType="end"/>
            </w:r>
          </w:hyperlink>
        </w:p>
        <w:p w14:paraId="190C73C1" w14:textId="6B581FC3" w:rsidR="00897F1F" w:rsidRDefault="00897F1F">
          <w:pPr>
            <w:pStyle w:val="TOC1"/>
            <w:tabs>
              <w:tab w:val="left" w:pos="480"/>
              <w:tab w:val="right" w:leader="dot" w:pos="9016"/>
            </w:tabs>
            <w:rPr>
              <w:rFonts w:asciiTheme="minorHAnsi" w:eastAsiaTheme="minorEastAsia" w:hAnsiTheme="minorHAnsi" w:cstheme="minorBidi"/>
              <w:noProof/>
              <w:szCs w:val="22"/>
              <w:lang w:eastAsia="en-GB"/>
            </w:rPr>
          </w:pPr>
          <w:hyperlink w:anchor="_Toc101260228" w:history="1">
            <w:r w:rsidRPr="006B6238">
              <w:rPr>
                <w:rStyle w:val="Hyperlink"/>
                <w:rFonts w:eastAsiaTheme="majorEastAsia"/>
                <w:noProof/>
              </w:rPr>
              <w:t>6.</w:t>
            </w:r>
            <w:r>
              <w:rPr>
                <w:rFonts w:asciiTheme="minorHAnsi" w:eastAsiaTheme="minorEastAsia" w:hAnsiTheme="minorHAnsi" w:cstheme="minorBidi"/>
                <w:noProof/>
                <w:szCs w:val="22"/>
                <w:lang w:eastAsia="en-GB"/>
              </w:rPr>
              <w:tab/>
            </w:r>
            <w:r w:rsidRPr="006B6238">
              <w:rPr>
                <w:rStyle w:val="Hyperlink"/>
                <w:rFonts w:eastAsiaTheme="majorEastAsia"/>
                <w:noProof/>
              </w:rPr>
              <w:t>Expression of interest for the approved list for the provision of archaeological services to peak district national park authority</w:t>
            </w:r>
            <w:r>
              <w:rPr>
                <w:noProof/>
                <w:webHidden/>
              </w:rPr>
              <w:tab/>
            </w:r>
            <w:r>
              <w:rPr>
                <w:noProof/>
                <w:webHidden/>
              </w:rPr>
              <w:fldChar w:fldCharType="begin"/>
            </w:r>
            <w:r>
              <w:rPr>
                <w:noProof/>
                <w:webHidden/>
              </w:rPr>
              <w:instrText xml:space="preserve"> PAGEREF _Toc101260228 \h </w:instrText>
            </w:r>
            <w:r>
              <w:rPr>
                <w:noProof/>
                <w:webHidden/>
              </w:rPr>
            </w:r>
            <w:r>
              <w:rPr>
                <w:noProof/>
                <w:webHidden/>
              </w:rPr>
              <w:fldChar w:fldCharType="separate"/>
            </w:r>
            <w:r>
              <w:rPr>
                <w:noProof/>
                <w:webHidden/>
              </w:rPr>
              <w:t>5</w:t>
            </w:r>
            <w:r>
              <w:rPr>
                <w:noProof/>
                <w:webHidden/>
              </w:rPr>
              <w:fldChar w:fldCharType="end"/>
            </w:r>
          </w:hyperlink>
        </w:p>
        <w:p w14:paraId="0DC16CE3" w14:textId="0FE1FB64" w:rsidR="00897F1F" w:rsidRDefault="00897F1F">
          <w:pPr>
            <w:pStyle w:val="TOC1"/>
            <w:tabs>
              <w:tab w:val="right" w:leader="dot" w:pos="9016"/>
            </w:tabs>
            <w:rPr>
              <w:rFonts w:asciiTheme="minorHAnsi" w:eastAsiaTheme="minorEastAsia" w:hAnsiTheme="minorHAnsi" w:cstheme="minorBidi"/>
              <w:noProof/>
              <w:szCs w:val="22"/>
              <w:lang w:eastAsia="en-GB"/>
            </w:rPr>
          </w:pPr>
          <w:hyperlink w:anchor="_Toc101260229" w:history="1">
            <w:r w:rsidRPr="006B6238">
              <w:rPr>
                <w:rStyle w:val="Hyperlink"/>
                <w:rFonts w:eastAsiaTheme="majorEastAsia"/>
                <w:noProof/>
              </w:rPr>
              <w:t>Appendix 1 Standard T&amp;C</w:t>
            </w:r>
            <w:r>
              <w:rPr>
                <w:noProof/>
                <w:webHidden/>
              </w:rPr>
              <w:tab/>
            </w:r>
            <w:r>
              <w:rPr>
                <w:noProof/>
                <w:webHidden/>
              </w:rPr>
              <w:fldChar w:fldCharType="begin"/>
            </w:r>
            <w:r>
              <w:rPr>
                <w:noProof/>
                <w:webHidden/>
              </w:rPr>
              <w:instrText xml:space="preserve"> PAGEREF _Toc101260229 \h </w:instrText>
            </w:r>
            <w:r>
              <w:rPr>
                <w:noProof/>
                <w:webHidden/>
              </w:rPr>
            </w:r>
            <w:r>
              <w:rPr>
                <w:noProof/>
                <w:webHidden/>
              </w:rPr>
              <w:fldChar w:fldCharType="separate"/>
            </w:r>
            <w:r>
              <w:rPr>
                <w:noProof/>
                <w:webHidden/>
              </w:rPr>
              <w:t>7</w:t>
            </w:r>
            <w:r>
              <w:rPr>
                <w:noProof/>
                <w:webHidden/>
              </w:rPr>
              <w:fldChar w:fldCharType="end"/>
            </w:r>
          </w:hyperlink>
        </w:p>
        <w:p w14:paraId="507AF5AA" w14:textId="5E5B7833" w:rsidR="00897F1F" w:rsidRDefault="00897F1F">
          <w:pPr>
            <w:pStyle w:val="TOC1"/>
            <w:tabs>
              <w:tab w:val="right" w:leader="dot" w:pos="9016"/>
            </w:tabs>
            <w:rPr>
              <w:rFonts w:asciiTheme="minorHAnsi" w:eastAsiaTheme="minorEastAsia" w:hAnsiTheme="minorHAnsi" w:cstheme="minorBidi"/>
              <w:noProof/>
              <w:szCs w:val="22"/>
              <w:lang w:eastAsia="en-GB"/>
            </w:rPr>
          </w:pPr>
          <w:hyperlink w:anchor="_Toc101260230" w:history="1">
            <w:r w:rsidRPr="006B6238">
              <w:rPr>
                <w:rStyle w:val="Hyperlink"/>
                <w:rFonts w:eastAsiaTheme="majorEastAsia"/>
                <w:noProof/>
              </w:rPr>
              <w:t>Appendix 2 Map of possible work areas</w:t>
            </w:r>
            <w:r>
              <w:rPr>
                <w:noProof/>
                <w:webHidden/>
              </w:rPr>
              <w:tab/>
            </w:r>
            <w:r>
              <w:rPr>
                <w:noProof/>
                <w:webHidden/>
              </w:rPr>
              <w:fldChar w:fldCharType="begin"/>
            </w:r>
            <w:r>
              <w:rPr>
                <w:noProof/>
                <w:webHidden/>
              </w:rPr>
              <w:instrText xml:space="preserve"> PAGEREF _Toc101260230 \h </w:instrText>
            </w:r>
            <w:r>
              <w:rPr>
                <w:noProof/>
                <w:webHidden/>
              </w:rPr>
            </w:r>
            <w:r>
              <w:rPr>
                <w:noProof/>
                <w:webHidden/>
              </w:rPr>
              <w:fldChar w:fldCharType="separate"/>
            </w:r>
            <w:r>
              <w:rPr>
                <w:noProof/>
                <w:webHidden/>
              </w:rPr>
              <w:t>12</w:t>
            </w:r>
            <w:r>
              <w:rPr>
                <w:noProof/>
                <w:webHidden/>
              </w:rPr>
              <w:fldChar w:fldCharType="end"/>
            </w:r>
          </w:hyperlink>
        </w:p>
        <w:p w14:paraId="7830F2C5" w14:textId="70E6B7D6" w:rsidR="0012310C" w:rsidRDefault="0011193F" w:rsidP="0012310C">
          <w:pPr>
            <w:rPr>
              <w:b/>
              <w:bCs/>
              <w:noProof/>
            </w:rPr>
          </w:pPr>
          <w:r>
            <w:rPr>
              <w:b/>
              <w:bCs/>
              <w:noProof/>
            </w:rPr>
            <w:fldChar w:fldCharType="end"/>
          </w:r>
        </w:p>
      </w:sdtContent>
    </w:sdt>
    <w:bookmarkEnd w:id="0" w:displacedByCustomXml="prev"/>
    <w:bookmarkStart w:id="1" w:name="_Toc259090986" w:displacedByCustomXml="prev"/>
    <w:bookmarkStart w:id="2" w:name="_Toc259091126" w:displacedByCustomXml="prev"/>
    <w:bookmarkStart w:id="3" w:name="_Toc259092577" w:displacedByCustomXml="prev"/>
    <w:p w14:paraId="413F9AEF" w14:textId="0CFD9B06" w:rsidR="005C72BC" w:rsidRPr="005C72BC" w:rsidRDefault="005F48CB" w:rsidP="006C7E5D">
      <w:pPr>
        <w:pStyle w:val="Heading1"/>
        <w:numPr>
          <w:ilvl w:val="0"/>
          <w:numId w:val="20"/>
        </w:numPr>
        <w:spacing w:before="240"/>
        <w:ind w:left="714" w:hanging="357"/>
      </w:pPr>
      <w:bookmarkStart w:id="4" w:name="_Toc101260224"/>
      <w:r w:rsidRPr="005F48CB">
        <w:t>Approved List</w:t>
      </w:r>
      <w:bookmarkEnd w:id="3"/>
      <w:bookmarkEnd w:id="2"/>
      <w:bookmarkEnd w:id="1"/>
      <w:r w:rsidR="005C72BC">
        <w:t xml:space="preserve"> Objectives</w:t>
      </w:r>
      <w:bookmarkEnd w:id="4"/>
    </w:p>
    <w:p w14:paraId="4027964B" w14:textId="5070DFA9" w:rsidR="005F48CB" w:rsidRPr="005F48CB" w:rsidRDefault="005F48CB" w:rsidP="005C72BC">
      <w:pPr>
        <w:numPr>
          <w:ilvl w:val="1"/>
          <w:numId w:val="20"/>
        </w:numPr>
        <w:rPr>
          <w:rFonts w:eastAsiaTheme="majorEastAsia"/>
          <w:szCs w:val="24"/>
        </w:rPr>
      </w:pPr>
      <w:r w:rsidRPr="005F48CB">
        <w:rPr>
          <w:rFonts w:eastAsiaTheme="majorEastAsia"/>
          <w:szCs w:val="24"/>
        </w:rPr>
        <w:t xml:space="preserve">The object of the approved list is to supply </w:t>
      </w:r>
      <w:r w:rsidR="00B6001C">
        <w:rPr>
          <w:rFonts w:eastAsiaTheme="majorEastAsia"/>
          <w:szCs w:val="24"/>
        </w:rPr>
        <w:t xml:space="preserve">the </w:t>
      </w:r>
      <w:r w:rsidRPr="005F48CB">
        <w:rPr>
          <w:rFonts w:eastAsiaTheme="majorEastAsia"/>
          <w:szCs w:val="24"/>
        </w:rPr>
        <w:t xml:space="preserve">Moors for the Future Partnership with several different </w:t>
      </w:r>
      <w:r w:rsidR="00B6001C">
        <w:rPr>
          <w:rFonts w:eastAsiaTheme="majorEastAsia"/>
          <w:szCs w:val="24"/>
        </w:rPr>
        <w:t xml:space="preserve">archaeological </w:t>
      </w:r>
      <w:r w:rsidRPr="005F48CB">
        <w:rPr>
          <w:rFonts w:eastAsiaTheme="majorEastAsia"/>
          <w:szCs w:val="24"/>
        </w:rPr>
        <w:t>services</w:t>
      </w:r>
      <w:r w:rsidR="008863E4">
        <w:rPr>
          <w:rFonts w:eastAsiaTheme="majorEastAsia"/>
          <w:szCs w:val="24"/>
        </w:rPr>
        <w:t xml:space="preserve"> over a period of 3 years</w:t>
      </w:r>
      <w:r w:rsidR="00B6001C">
        <w:rPr>
          <w:rFonts w:eastAsiaTheme="majorEastAsia"/>
          <w:szCs w:val="24"/>
        </w:rPr>
        <w:t>.</w:t>
      </w:r>
    </w:p>
    <w:p w14:paraId="0B0CE7A6" w14:textId="77777777" w:rsidR="005F48CB" w:rsidRPr="005F48CB" w:rsidRDefault="005F48CB" w:rsidP="00B6001C">
      <w:pPr>
        <w:numPr>
          <w:ilvl w:val="1"/>
          <w:numId w:val="20"/>
        </w:numPr>
        <w:rPr>
          <w:rFonts w:eastAsiaTheme="majorEastAsia"/>
          <w:szCs w:val="24"/>
        </w:rPr>
      </w:pPr>
      <w:r w:rsidRPr="005F48CB">
        <w:rPr>
          <w:rFonts w:eastAsiaTheme="majorEastAsia"/>
          <w:szCs w:val="24"/>
        </w:rPr>
        <w:t xml:space="preserve">This is an invitation to express an interest in supplying Moors for the Future with these services. </w:t>
      </w:r>
    </w:p>
    <w:p w14:paraId="091F79B0" w14:textId="77777777" w:rsidR="005F48CB" w:rsidRPr="005C72BC" w:rsidRDefault="00E14EAA" w:rsidP="006C7E5D">
      <w:pPr>
        <w:pStyle w:val="Heading1"/>
        <w:numPr>
          <w:ilvl w:val="0"/>
          <w:numId w:val="20"/>
        </w:numPr>
        <w:spacing w:before="240"/>
        <w:ind w:left="714" w:hanging="357"/>
      </w:pPr>
      <w:bookmarkStart w:id="5" w:name="_Toc101260225"/>
      <w:r w:rsidRPr="005C72BC">
        <w:t>Services Specification</w:t>
      </w:r>
      <w:bookmarkEnd w:id="5"/>
    </w:p>
    <w:p w14:paraId="178C1920" w14:textId="77777777" w:rsidR="00E14EAA" w:rsidRDefault="00E14EAA" w:rsidP="005C72BC">
      <w:pPr>
        <w:pStyle w:val="ListParagraph"/>
        <w:numPr>
          <w:ilvl w:val="1"/>
          <w:numId w:val="20"/>
        </w:numPr>
        <w:spacing w:after="200" w:line="276" w:lineRule="auto"/>
      </w:pPr>
      <w:r w:rsidRPr="00B008DC">
        <w:t xml:space="preserve">Services </w:t>
      </w:r>
      <w:r w:rsidR="00B6001C">
        <w:t>may include</w:t>
      </w:r>
      <w:r w:rsidRPr="00B008DC">
        <w:t>:</w:t>
      </w:r>
    </w:p>
    <w:p w14:paraId="74AC9F56" w14:textId="77777777" w:rsidR="00B6001C" w:rsidRDefault="00E14EAA" w:rsidP="00877A0D">
      <w:pPr>
        <w:pStyle w:val="ListParagraph"/>
        <w:numPr>
          <w:ilvl w:val="2"/>
          <w:numId w:val="20"/>
        </w:numPr>
        <w:spacing w:after="200" w:line="276" w:lineRule="auto"/>
      </w:pPr>
      <w:r w:rsidRPr="00B008DC">
        <w:t>HER consultation</w:t>
      </w:r>
      <w:r w:rsidR="00B6001C">
        <w:t>s</w:t>
      </w:r>
      <w:r w:rsidRPr="00B008DC">
        <w:t xml:space="preserve"> </w:t>
      </w:r>
    </w:p>
    <w:p w14:paraId="1D69A7B9" w14:textId="77777777" w:rsidR="00E14EAA" w:rsidRPr="00B008DC" w:rsidRDefault="00B6001C" w:rsidP="00877A0D">
      <w:pPr>
        <w:pStyle w:val="ListParagraph"/>
        <w:numPr>
          <w:ilvl w:val="2"/>
          <w:numId w:val="20"/>
        </w:numPr>
        <w:spacing w:after="200" w:line="276" w:lineRule="auto"/>
      </w:pPr>
      <w:r>
        <w:t>D</w:t>
      </w:r>
      <w:r w:rsidR="00E14EAA" w:rsidRPr="00B008DC">
        <w:t>esk-based assessment</w:t>
      </w:r>
      <w:r>
        <w:t>s</w:t>
      </w:r>
      <w:r w:rsidR="00E14EAA" w:rsidRPr="00B008DC">
        <w:t xml:space="preserve"> (DBA)</w:t>
      </w:r>
    </w:p>
    <w:p w14:paraId="795412E2" w14:textId="77777777" w:rsidR="00B6001C" w:rsidRPr="00B6001C" w:rsidRDefault="00B6001C" w:rsidP="00877A0D">
      <w:pPr>
        <w:pStyle w:val="ListParagraph"/>
        <w:numPr>
          <w:ilvl w:val="2"/>
          <w:numId w:val="20"/>
        </w:numPr>
      </w:pPr>
      <w:r w:rsidRPr="00B6001C">
        <w:t>Walk over site survey</w:t>
      </w:r>
      <w:r w:rsidR="00877A0D">
        <w:t>s</w:t>
      </w:r>
    </w:p>
    <w:p w14:paraId="29656E86" w14:textId="77777777" w:rsidR="00877A0D" w:rsidRPr="00877A0D" w:rsidRDefault="00877A0D" w:rsidP="00877A0D">
      <w:pPr>
        <w:pStyle w:val="ListParagraph"/>
        <w:numPr>
          <w:ilvl w:val="2"/>
          <w:numId w:val="20"/>
        </w:numPr>
      </w:pPr>
      <w:r w:rsidRPr="00877A0D">
        <w:t>Historical Environment Assessments</w:t>
      </w:r>
    </w:p>
    <w:p w14:paraId="334DDF6D" w14:textId="77777777" w:rsidR="00B6001C" w:rsidRPr="00B6001C" w:rsidRDefault="00E14EAA" w:rsidP="00877A0D">
      <w:pPr>
        <w:pStyle w:val="ListParagraph"/>
        <w:numPr>
          <w:ilvl w:val="2"/>
          <w:numId w:val="20"/>
        </w:numPr>
        <w:spacing w:after="200" w:line="276" w:lineRule="auto"/>
        <w:rPr>
          <w:rFonts w:eastAsiaTheme="majorEastAsia"/>
          <w:szCs w:val="24"/>
        </w:rPr>
      </w:pPr>
      <w:r>
        <w:t xml:space="preserve">Production of </w:t>
      </w:r>
      <w:r w:rsidR="00877A0D">
        <w:t>reports</w:t>
      </w:r>
    </w:p>
    <w:p w14:paraId="4D811CC8" w14:textId="1D3CB0BD" w:rsidR="00B6001C" w:rsidRPr="008863E4" w:rsidRDefault="00B6001C" w:rsidP="00877A0D">
      <w:pPr>
        <w:pStyle w:val="ListParagraph"/>
        <w:numPr>
          <w:ilvl w:val="2"/>
          <w:numId w:val="20"/>
        </w:numPr>
        <w:spacing w:after="200" w:line="276" w:lineRule="auto"/>
        <w:rPr>
          <w:rFonts w:eastAsiaTheme="majorEastAsia"/>
          <w:szCs w:val="24"/>
        </w:rPr>
      </w:pPr>
      <w:r w:rsidRPr="008863E4">
        <w:rPr>
          <w:rFonts w:eastAsiaTheme="majorEastAsia"/>
          <w:szCs w:val="24"/>
        </w:rPr>
        <w:t xml:space="preserve">Sites </w:t>
      </w:r>
      <w:r w:rsidR="00D24357" w:rsidRPr="008863E4">
        <w:rPr>
          <w:rFonts w:eastAsiaTheme="majorEastAsia"/>
          <w:szCs w:val="24"/>
        </w:rPr>
        <w:t xml:space="preserve">will be on uplands and moors and </w:t>
      </w:r>
      <w:r w:rsidRPr="008863E4">
        <w:rPr>
          <w:rFonts w:eastAsiaTheme="majorEastAsia"/>
          <w:szCs w:val="24"/>
        </w:rPr>
        <w:t>may be located anywhere within the Peak District or South Pennines Special Protection Area. S</w:t>
      </w:r>
      <w:r w:rsidR="007951FA" w:rsidRPr="008863E4">
        <w:rPr>
          <w:rFonts w:eastAsiaTheme="majorEastAsia"/>
          <w:szCs w:val="24"/>
        </w:rPr>
        <w:t xml:space="preserve">ee map at </w:t>
      </w:r>
      <w:r w:rsidR="009945E2" w:rsidRPr="008863E4">
        <w:rPr>
          <w:rFonts w:eastAsiaTheme="majorEastAsia"/>
          <w:szCs w:val="24"/>
        </w:rPr>
        <w:t>A</w:t>
      </w:r>
      <w:r w:rsidR="007951FA" w:rsidRPr="008863E4">
        <w:rPr>
          <w:rFonts w:eastAsiaTheme="majorEastAsia"/>
          <w:szCs w:val="24"/>
        </w:rPr>
        <w:t>ppendix 2</w:t>
      </w:r>
    </w:p>
    <w:p w14:paraId="6D3A09BB" w14:textId="77777777" w:rsidR="005C72BC" w:rsidRPr="005C72BC" w:rsidRDefault="005F48CB" w:rsidP="006C7E5D">
      <w:pPr>
        <w:pStyle w:val="Heading1"/>
        <w:numPr>
          <w:ilvl w:val="0"/>
          <w:numId w:val="20"/>
        </w:numPr>
        <w:spacing w:before="240"/>
        <w:ind w:left="714" w:hanging="357"/>
        <w:rPr>
          <w:rFonts w:eastAsia="Times New Roman"/>
          <w:szCs w:val="20"/>
        </w:rPr>
      </w:pPr>
      <w:bookmarkStart w:id="6" w:name="_Toc101260226"/>
      <w:r w:rsidRPr="00E14EAA">
        <w:t>Approved List Criteria</w:t>
      </w:r>
      <w:bookmarkEnd w:id="6"/>
    </w:p>
    <w:p w14:paraId="66944C68" w14:textId="77777777" w:rsidR="00B6001C" w:rsidRDefault="005F48CB" w:rsidP="00DF46CF">
      <w:pPr>
        <w:pStyle w:val="ListParagraph"/>
        <w:numPr>
          <w:ilvl w:val="1"/>
          <w:numId w:val="20"/>
        </w:numPr>
        <w:spacing w:after="200" w:line="276" w:lineRule="auto"/>
        <w:rPr>
          <w:rFonts w:eastAsiaTheme="majorEastAsia"/>
          <w:szCs w:val="24"/>
        </w:rPr>
      </w:pPr>
      <w:r w:rsidRPr="00B6001C">
        <w:rPr>
          <w:rFonts w:eastAsiaTheme="majorEastAsia"/>
          <w:szCs w:val="24"/>
        </w:rPr>
        <w:t>The Authority shall evaluate Expressions of Interests rec</w:t>
      </w:r>
      <w:r w:rsidR="00E14EAA" w:rsidRPr="00B6001C">
        <w:rPr>
          <w:rFonts w:eastAsiaTheme="majorEastAsia"/>
          <w:szCs w:val="24"/>
        </w:rPr>
        <w:t>eived on the following criteria:</w:t>
      </w:r>
    </w:p>
    <w:p w14:paraId="62442D30" w14:textId="77777777" w:rsidR="00B6001C" w:rsidRDefault="005F48CB" w:rsidP="00B6001C">
      <w:pPr>
        <w:pStyle w:val="ListParagraph"/>
        <w:numPr>
          <w:ilvl w:val="1"/>
          <w:numId w:val="20"/>
        </w:numPr>
        <w:spacing w:after="200" w:line="276" w:lineRule="auto"/>
        <w:rPr>
          <w:rFonts w:eastAsiaTheme="majorEastAsia"/>
          <w:szCs w:val="24"/>
        </w:rPr>
      </w:pPr>
      <w:r w:rsidRPr="00B6001C">
        <w:rPr>
          <w:rFonts w:eastAsiaTheme="majorEastAsia"/>
          <w:szCs w:val="24"/>
        </w:rPr>
        <w:t>Ability</w:t>
      </w:r>
      <w:r w:rsidR="00EA77B5" w:rsidRPr="00B6001C">
        <w:rPr>
          <w:rFonts w:eastAsiaTheme="majorEastAsia"/>
          <w:szCs w:val="24"/>
        </w:rPr>
        <w:t xml:space="preserve">, competence and (if applicable) qualifications </w:t>
      </w:r>
      <w:r w:rsidRPr="00B6001C">
        <w:rPr>
          <w:rFonts w:eastAsiaTheme="majorEastAsia"/>
          <w:szCs w:val="24"/>
        </w:rPr>
        <w:t>to carry out the works;</w:t>
      </w:r>
    </w:p>
    <w:p w14:paraId="6C866A7E" w14:textId="77777777" w:rsidR="00B6001C" w:rsidRDefault="00EA77B5" w:rsidP="00385F01">
      <w:pPr>
        <w:pStyle w:val="ListParagraph"/>
        <w:numPr>
          <w:ilvl w:val="1"/>
          <w:numId w:val="20"/>
        </w:numPr>
        <w:spacing w:after="200" w:line="276" w:lineRule="auto"/>
        <w:rPr>
          <w:rFonts w:eastAsiaTheme="majorEastAsia"/>
          <w:szCs w:val="24"/>
        </w:rPr>
      </w:pPr>
      <w:r w:rsidRPr="00B6001C">
        <w:rPr>
          <w:rFonts w:eastAsiaTheme="majorEastAsia"/>
          <w:szCs w:val="24"/>
        </w:rPr>
        <w:t>Compliance with the Authority’s Standing Orders</w:t>
      </w:r>
      <w:r w:rsidR="009945E2">
        <w:rPr>
          <w:rFonts w:eastAsiaTheme="majorEastAsia"/>
          <w:szCs w:val="24"/>
        </w:rPr>
        <w:t>;</w:t>
      </w:r>
    </w:p>
    <w:p w14:paraId="7BB05EBA" w14:textId="77777777" w:rsidR="00B6001C" w:rsidRDefault="00B6001C" w:rsidP="00D1773E">
      <w:pPr>
        <w:pStyle w:val="ListParagraph"/>
        <w:numPr>
          <w:ilvl w:val="1"/>
          <w:numId w:val="20"/>
        </w:numPr>
        <w:spacing w:after="200" w:line="276" w:lineRule="auto"/>
        <w:rPr>
          <w:rFonts w:eastAsiaTheme="majorEastAsia"/>
          <w:szCs w:val="24"/>
        </w:rPr>
      </w:pPr>
      <w:r w:rsidRPr="00B6001C">
        <w:rPr>
          <w:rFonts w:eastAsiaTheme="majorEastAsia"/>
          <w:szCs w:val="24"/>
        </w:rPr>
        <w:t>P</w:t>
      </w:r>
      <w:r w:rsidR="005F48CB" w:rsidRPr="00B6001C">
        <w:rPr>
          <w:rFonts w:eastAsiaTheme="majorEastAsia"/>
          <w:szCs w:val="24"/>
        </w:rPr>
        <w:t>rovision of specified rates;</w:t>
      </w:r>
    </w:p>
    <w:p w14:paraId="382F089F" w14:textId="1744079A" w:rsidR="00B6001C" w:rsidRDefault="0012310C" w:rsidP="00B6001C">
      <w:pPr>
        <w:pStyle w:val="ListParagraph"/>
        <w:numPr>
          <w:ilvl w:val="1"/>
          <w:numId w:val="20"/>
        </w:numPr>
        <w:spacing w:after="200" w:line="276" w:lineRule="auto"/>
        <w:rPr>
          <w:rFonts w:eastAsiaTheme="majorEastAsia"/>
          <w:szCs w:val="24"/>
        </w:rPr>
      </w:pPr>
      <w:r>
        <w:rPr>
          <w:rFonts w:eastAsiaTheme="majorEastAsia"/>
          <w:szCs w:val="24"/>
        </w:rPr>
        <w:t>Evidence of an insurance policies</w:t>
      </w:r>
      <w:r w:rsidR="005F48CB" w:rsidRPr="00B6001C">
        <w:rPr>
          <w:rFonts w:eastAsiaTheme="majorEastAsia"/>
          <w:szCs w:val="24"/>
        </w:rPr>
        <w:t xml:space="preserve"> in force</w:t>
      </w:r>
      <w:r w:rsidR="005F48CB" w:rsidRPr="00B6001C">
        <w:rPr>
          <w:rFonts w:eastAsiaTheme="majorEastAsia"/>
          <w:b/>
          <w:szCs w:val="24"/>
        </w:rPr>
        <w:t xml:space="preserve"> </w:t>
      </w:r>
      <w:r w:rsidR="005F48CB" w:rsidRPr="00B6001C">
        <w:rPr>
          <w:rFonts w:eastAsiaTheme="majorEastAsia"/>
          <w:szCs w:val="24"/>
        </w:rPr>
        <w:t>with reputable insurers in respect of the contractors liabilities:</w:t>
      </w:r>
    </w:p>
    <w:p w14:paraId="7F6A89C2" w14:textId="77777777" w:rsidR="00B6001C" w:rsidRDefault="005F48CB" w:rsidP="006931C4">
      <w:pPr>
        <w:pStyle w:val="ListParagraph"/>
        <w:numPr>
          <w:ilvl w:val="2"/>
          <w:numId w:val="20"/>
        </w:numPr>
        <w:spacing w:after="200" w:line="276" w:lineRule="auto"/>
        <w:rPr>
          <w:rFonts w:eastAsiaTheme="majorEastAsia"/>
          <w:szCs w:val="24"/>
        </w:rPr>
      </w:pPr>
      <w:r w:rsidRPr="00B6001C">
        <w:rPr>
          <w:rFonts w:eastAsiaTheme="majorEastAsia"/>
          <w:szCs w:val="24"/>
        </w:rPr>
        <w:t>To the Authority and to any of their employees,</w:t>
      </w:r>
    </w:p>
    <w:p w14:paraId="3533DB0D" w14:textId="77777777" w:rsidR="00B6001C" w:rsidRDefault="005F48CB" w:rsidP="00B6001C">
      <w:pPr>
        <w:pStyle w:val="ListParagraph"/>
        <w:numPr>
          <w:ilvl w:val="2"/>
          <w:numId w:val="20"/>
        </w:numPr>
        <w:spacing w:after="200" w:line="276" w:lineRule="auto"/>
        <w:rPr>
          <w:rFonts w:eastAsiaTheme="majorEastAsia"/>
          <w:szCs w:val="24"/>
        </w:rPr>
      </w:pPr>
      <w:r w:rsidRPr="00B6001C">
        <w:rPr>
          <w:rFonts w:eastAsiaTheme="majorEastAsia"/>
          <w:szCs w:val="24"/>
        </w:rPr>
        <w:t>To the employees of the Contractor,</w:t>
      </w:r>
    </w:p>
    <w:p w14:paraId="21675A11" w14:textId="77777777" w:rsidR="007951FA" w:rsidRPr="0012310C" w:rsidRDefault="005F48CB" w:rsidP="007951FA">
      <w:pPr>
        <w:pStyle w:val="ListParagraph"/>
        <w:numPr>
          <w:ilvl w:val="2"/>
          <w:numId w:val="20"/>
        </w:numPr>
        <w:spacing w:after="200" w:line="276" w:lineRule="auto"/>
        <w:rPr>
          <w:rFonts w:eastAsiaTheme="majorEastAsia"/>
          <w:szCs w:val="24"/>
        </w:rPr>
      </w:pPr>
      <w:r w:rsidRPr="00B6001C">
        <w:rPr>
          <w:rFonts w:eastAsiaTheme="majorEastAsia"/>
          <w:szCs w:val="24"/>
        </w:rPr>
        <w:t xml:space="preserve">To the public and any other person (including for the avoidance of doubt a landowner or </w:t>
      </w:r>
      <w:r w:rsidRPr="0012310C">
        <w:rPr>
          <w:rFonts w:eastAsiaTheme="majorEastAsia"/>
          <w:szCs w:val="24"/>
        </w:rPr>
        <w:t>tenant of a site)</w:t>
      </w:r>
      <w:r w:rsidR="009945E2" w:rsidRPr="0012310C">
        <w:rPr>
          <w:rFonts w:eastAsiaTheme="majorEastAsia"/>
          <w:szCs w:val="24"/>
        </w:rPr>
        <w:t>,</w:t>
      </w:r>
    </w:p>
    <w:p w14:paraId="14F6F793" w14:textId="77777777" w:rsidR="007951FA" w:rsidRPr="0012310C" w:rsidRDefault="009945E2" w:rsidP="007951FA">
      <w:pPr>
        <w:pStyle w:val="ListParagraph"/>
        <w:numPr>
          <w:ilvl w:val="2"/>
          <w:numId w:val="20"/>
        </w:numPr>
        <w:spacing w:after="200" w:line="276" w:lineRule="auto"/>
        <w:rPr>
          <w:rFonts w:eastAsiaTheme="majorEastAsia"/>
          <w:szCs w:val="24"/>
        </w:rPr>
      </w:pPr>
      <w:r w:rsidRPr="0012310C">
        <w:rPr>
          <w:rFonts w:eastAsiaTheme="majorEastAsia"/>
          <w:szCs w:val="24"/>
        </w:rPr>
        <w:t>Professional indemnity.</w:t>
      </w:r>
    </w:p>
    <w:p w14:paraId="61847B1F" w14:textId="098DF79B" w:rsidR="005F48CB" w:rsidRPr="0012310C" w:rsidRDefault="005F48CB" w:rsidP="007951FA">
      <w:pPr>
        <w:spacing w:after="200" w:line="276" w:lineRule="auto"/>
        <w:ind w:left="1440"/>
        <w:rPr>
          <w:rFonts w:eastAsiaTheme="majorEastAsia"/>
          <w:szCs w:val="24"/>
        </w:rPr>
      </w:pPr>
      <w:r w:rsidRPr="0012310C">
        <w:rPr>
          <w:rFonts w:eastAsiaTheme="majorEastAsia"/>
          <w:szCs w:val="24"/>
        </w:rPr>
        <w:t>in the sum of at least £5,000,000 (FIVE MILLION POUNDS) in respect of any single claim required</w:t>
      </w:r>
      <w:r w:rsidR="0012310C" w:rsidRPr="0012310C">
        <w:rPr>
          <w:rFonts w:eastAsiaTheme="majorEastAsia"/>
          <w:szCs w:val="24"/>
        </w:rPr>
        <w:t xml:space="preserve"> under public liability or employers liability</w:t>
      </w:r>
      <w:r w:rsidRPr="0012310C">
        <w:rPr>
          <w:rFonts w:eastAsiaTheme="majorEastAsia"/>
          <w:szCs w:val="24"/>
        </w:rPr>
        <w:t>)</w:t>
      </w:r>
      <w:r w:rsidR="0012310C" w:rsidRPr="0012310C">
        <w:rPr>
          <w:rFonts w:eastAsiaTheme="majorEastAsia"/>
          <w:szCs w:val="24"/>
        </w:rPr>
        <w:t xml:space="preserve"> and;</w:t>
      </w:r>
    </w:p>
    <w:p w14:paraId="2660B6B9" w14:textId="735F9695" w:rsidR="0012310C" w:rsidRDefault="0012310C" w:rsidP="007951FA">
      <w:pPr>
        <w:spacing w:after="200" w:line="276" w:lineRule="auto"/>
        <w:ind w:left="1440"/>
        <w:rPr>
          <w:rFonts w:eastAsiaTheme="majorEastAsia"/>
          <w:szCs w:val="24"/>
        </w:rPr>
      </w:pPr>
      <w:proofErr w:type="gramStart"/>
      <w:r w:rsidRPr="0012310C">
        <w:rPr>
          <w:rFonts w:eastAsiaTheme="majorEastAsia"/>
          <w:szCs w:val="24"/>
        </w:rPr>
        <w:t>in</w:t>
      </w:r>
      <w:proofErr w:type="gramEnd"/>
      <w:r w:rsidRPr="0012310C">
        <w:rPr>
          <w:rFonts w:eastAsiaTheme="majorEastAsia"/>
          <w:szCs w:val="24"/>
        </w:rPr>
        <w:t xml:space="preserve"> the </w:t>
      </w:r>
      <w:r w:rsidR="005400DC">
        <w:rPr>
          <w:rFonts w:eastAsiaTheme="majorEastAsia"/>
          <w:szCs w:val="24"/>
        </w:rPr>
        <w:t>sum of at least £1,000,000 (ONE</w:t>
      </w:r>
      <w:r w:rsidRPr="0012310C">
        <w:rPr>
          <w:rFonts w:eastAsiaTheme="majorEastAsia"/>
          <w:szCs w:val="24"/>
        </w:rPr>
        <w:t xml:space="preserve"> MILLION POUNDS) in respect of any single claim required under professional liability </w:t>
      </w:r>
    </w:p>
    <w:p w14:paraId="386FB14B" w14:textId="77777777" w:rsidR="0012310C" w:rsidRPr="007951FA" w:rsidRDefault="0012310C" w:rsidP="007951FA">
      <w:pPr>
        <w:spacing w:after="200" w:line="276" w:lineRule="auto"/>
        <w:ind w:left="1440"/>
        <w:rPr>
          <w:rFonts w:eastAsiaTheme="majorEastAsia"/>
          <w:szCs w:val="24"/>
        </w:rPr>
      </w:pPr>
    </w:p>
    <w:p w14:paraId="3274415C" w14:textId="77777777" w:rsidR="005F48CB" w:rsidRPr="005F48CB" w:rsidRDefault="005F48CB" w:rsidP="0011193F">
      <w:pPr>
        <w:pStyle w:val="Heading1"/>
        <w:numPr>
          <w:ilvl w:val="0"/>
          <w:numId w:val="20"/>
        </w:numPr>
      </w:pPr>
      <w:bookmarkStart w:id="7" w:name="_Toc101260227"/>
      <w:r w:rsidRPr="005F48CB">
        <w:t>Term</w:t>
      </w:r>
      <w:r w:rsidR="0011193F">
        <w:t>s</w:t>
      </w:r>
      <w:r w:rsidRPr="005F48CB">
        <w:t xml:space="preserve"> of Approved Lists and Award of Work</w:t>
      </w:r>
      <w:bookmarkEnd w:id="7"/>
    </w:p>
    <w:p w14:paraId="30FC2BE2" w14:textId="5052082D" w:rsidR="00AA4E51" w:rsidRPr="003838BE" w:rsidRDefault="00AA4E51" w:rsidP="00AA4E51">
      <w:pPr>
        <w:pStyle w:val="ListParagraph"/>
        <w:numPr>
          <w:ilvl w:val="1"/>
          <w:numId w:val="20"/>
        </w:numPr>
        <w:rPr>
          <w:u w:val="single"/>
        </w:rPr>
      </w:pPr>
      <w:r w:rsidRPr="00C24F3A">
        <w:t xml:space="preserve">To respond to Approved List request, please complete the attached Expression of Interest form and return it by email to the address below </w:t>
      </w:r>
      <w:r>
        <w:t>no later than the R</w:t>
      </w:r>
      <w:r w:rsidRPr="00C24F3A">
        <w:t xml:space="preserve">eturn </w:t>
      </w:r>
      <w:r>
        <w:t xml:space="preserve">Date of </w:t>
      </w:r>
      <w:r w:rsidR="00DB4EC5" w:rsidRPr="00DB4EC5">
        <w:rPr>
          <w:rFonts w:cstheme="minorHAnsi"/>
          <w:b/>
          <w:szCs w:val="24"/>
          <w:u w:val="single"/>
        </w:rPr>
        <w:t xml:space="preserve">5pm Friday </w:t>
      </w:r>
      <w:r w:rsidR="00897F1F">
        <w:rPr>
          <w:rFonts w:cstheme="minorHAnsi"/>
          <w:b/>
          <w:szCs w:val="24"/>
          <w:u w:val="single"/>
        </w:rPr>
        <w:t>6</w:t>
      </w:r>
      <w:r w:rsidR="00DB4EC5" w:rsidRPr="00DB4EC5">
        <w:rPr>
          <w:rFonts w:cstheme="minorHAnsi"/>
          <w:b/>
          <w:szCs w:val="24"/>
          <w:u w:val="single"/>
          <w:vertAlign w:val="superscript"/>
        </w:rPr>
        <w:t>th</w:t>
      </w:r>
      <w:r w:rsidR="00DB4EC5" w:rsidRPr="00DB4EC5">
        <w:rPr>
          <w:rFonts w:cstheme="minorHAnsi"/>
          <w:b/>
          <w:szCs w:val="24"/>
          <w:u w:val="single"/>
        </w:rPr>
        <w:t xml:space="preserve"> </w:t>
      </w:r>
      <w:r w:rsidR="00897F1F">
        <w:rPr>
          <w:rFonts w:cstheme="minorHAnsi"/>
          <w:b/>
          <w:szCs w:val="24"/>
          <w:u w:val="single"/>
        </w:rPr>
        <w:t xml:space="preserve">May </w:t>
      </w:r>
      <w:r w:rsidR="00DB4EC5" w:rsidRPr="00DB4EC5">
        <w:rPr>
          <w:rFonts w:cstheme="minorHAnsi"/>
          <w:b/>
          <w:szCs w:val="24"/>
          <w:u w:val="single"/>
        </w:rPr>
        <w:t>2022</w:t>
      </w:r>
      <w:r w:rsidRPr="00C24F3A">
        <w:t xml:space="preserve">. </w:t>
      </w:r>
    </w:p>
    <w:p w14:paraId="552C3F30" w14:textId="77777777" w:rsidR="00AA4E51" w:rsidRDefault="00AA4E51" w:rsidP="00AA4E51"/>
    <w:p w14:paraId="1D80F639" w14:textId="77777777" w:rsidR="00AA4E51" w:rsidRPr="003838BE" w:rsidRDefault="00AA4E51" w:rsidP="00AA4E51">
      <w:pPr>
        <w:pStyle w:val="ListParagraph"/>
        <w:numPr>
          <w:ilvl w:val="1"/>
          <w:numId w:val="20"/>
        </w:numPr>
        <w:rPr>
          <w:u w:val="single"/>
        </w:rPr>
      </w:pPr>
      <w:r w:rsidRPr="005B6614">
        <w:t xml:space="preserve">The title of the email </w:t>
      </w:r>
      <w:r>
        <w:t xml:space="preserve">should read: </w:t>
      </w:r>
      <w:r w:rsidRPr="009C5F1D">
        <w:rPr>
          <w:b/>
        </w:rPr>
        <w:t>‘EXPRESSION OF INTEREST FOR APPROVED LIST REF: MFF132 2020-2024 ARCHAEOLOGICAL SERVICES’</w:t>
      </w:r>
    </w:p>
    <w:p w14:paraId="031AE609" w14:textId="387D43DF" w:rsidR="00AA4E51" w:rsidRPr="0012310C" w:rsidRDefault="00AA4E51" w:rsidP="00B36EB8">
      <w:pPr>
        <w:pStyle w:val="ListParagraph"/>
        <w:numPr>
          <w:ilvl w:val="1"/>
          <w:numId w:val="20"/>
        </w:numPr>
      </w:pPr>
      <w:r w:rsidRPr="0012310C">
        <w:t xml:space="preserve">The email should be sent to </w:t>
      </w:r>
      <w:hyperlink r:id="rId9" w:history="1">
        <w:r w:rsidR="00DB4EC5" w:rsidRPr="00183D62">
          <w:rPr>
            <w:rStyle w:val="Hyperlink"/>
          </w:rPr>
          <w:t>tenders@peakdistrict.gov.uk</w:t>
        </w:r>
      </w:hyperlink>
    </w:p>
    <w:p w14:paraId="69473EC3" w14:textId="77777777" w:rsidR="006D6C8A" w:rsidRPr="006D6C8A" w:rsidRDefault="006D6C8A" w:rsidP="006D6C8A">
      <w:pPr>
        <w:rPr>
          <w:highlight w:val="cyan"/>
        </w:rPr>
      </w:pPr>
    </w:p>
    <w:p w14:paraId="39F7908E" w14:textId="77777777" w:rsidR="00EA77B5" w:rsidRDefault="00EA77B5" w:rsidP="005C72BC">
      <w:pPr>
        <w:pStyle w:val="ListParagraph"/>
        <w:numPr>
          <w:ilvl w:val="1"/>
          <w:numId w:val="20"/>
        </w:numPr>
        <w:spacing w:after="200" w:line="276" w:lineRule="auto"/>
        <w:rPr>
          <w:rFonts w:cs="Arial"/>
        </w:rPr>
      </w:pPr>
      <w:r>
        <w:rPr>
          <w:rFonts w:cs="Arial"/>
        </w:rPr>
        <w:t>The Authority shall evaluate Expressions of Interest on the following basis:</w:t>
      </w:r>
    </w:p>
    <w:p w14:paraId="697174A6" w14:textId="77777777" w:rsidR="00EA77B5" w:rsidRDefault="00EA77B5" w:rsidP="005C72BC">
      <w:pPr>
        <w:pStyle w:val="ListParagraph"/>
        <w:numPr>
          <w:ilvl w:val="2"/>
          <w:numId w:val="20"/>
        </w:numPr>
        <w:spacing w:after="200" w:line="276" w:lineRule="auto"/>
        <w:rPr>
          <w:rFonts w:cs="Arial"/>
        </w:rPr>
      </w:pPr>
      <w:r>
        <w:rPr>
          <w:rFonts w:cs="Arial"/>
        </w:rPr>
        <w:t>Ability to carry out the Works;</w:t>
      </w:r>
    </w:p>
    <w:p w14:paraId="4094E5B6" w14:textId="77777777" w:rsidR="00EA77B5" w:rsidRPr="00337345" w:rsidRDefault="00EA77B5" w:rsidP="005C72BC">
      <w:pPr>
        <w:pStyle w:val="ListParagraph"/>
        <w:numPr>
          <w:ilvl w:val="2"/>
          <w:numId w:val="20"/>
        </w:numPr>
        <w:spacing w:after="200" w:line="276" w:lineRule="auto"/>
        <w:rPr>
          <w:rFonts w:cs="Arial"/>
        </w:rPr>
      </w:pPr>
      <w:r>
        <w:rPr>
          <w:rFonts w:cs="Arial"/>
        </w:rPr>
        <w:t>Experience and qualifications;</w:t>
      </w:r>
    </w:p>
    <w:p w14:paraId="2B3D560E" w14:textId="77777777" w:rsidR="00EA77B5" w:rsidRDefault="00EA77B5" w:rsidP="005C72BC">
      <w:pPr>
        <w:pStyle w:val="ListParagraph"/>
        <w:numPr>
          <w:ilvl w:val="2"/>
          <w:numId w:val="20"/>
        </w:numPr>
        <w:spacing w:after="200" w:line="276" w:lineRule="auto"/>
        <w:rPr>
          <w:rFonts w:cs="Arial"/>
        </w:rPr>
      </w:pPr>
      <w:r w:rsidRPr="00E97233">
        <w:rPr>
          <w:rFonts w:cs="Arial"/>
        </w:rPr>
        <w:t>Provision of</w:t>
      </w:r>
      <w:r>
        <w:rPr>
          <w:rFonts w:cs="Arial"/>
        </w:rPr>
        <w:t xml:space="preserve"> rates.</w:t>
      </w:r>
    </w:p>
    <w:p w14:paraId="6B1B0FE1" w14:textId="77777777" w:rsidR="00EA77B5" w:rsidRDefault="00EA77B5" w:rsidP="005C72BC">
      <w:pPr>
        <w:pStyle w:val="ListParagraph"/>
        <w:numPr>
          <w:ilvl w:val="1"/>
          <w:numId w:val="20"/>
        </w:numPr>
        <w:rPr>
          <w:rFonts w:cs="Arial"/>
          <w:i/>
        </w:rPr>
      </w:pPr>
      <w:r w:rsidRPr="00773DA5">
        <w:rPr>
          <w:rFonts w:cs="Arial"/>
          <w:b/>
        </w:rPr>
        <w:t>Weighting of criteria:</w:t>
      </w:r>
      <w:r w:rsidRPr="00773DA5">
        <w:rPr>
          <w:rFonts w:cs="Arial"/>
          <w:i/>
        </w:rPr>
        <w:t xml:space="preserve"> </w:t>
      </w:r>
      <w:r w:rsidR="00773DA5">
        <w:rPr>
          <w:rFonts w:cs="Arial"/>
        </w:rPr>
        <w:t>None</w:t>
      </w:r>
      <w:r w:rsidRPr="00773DA5">
        <w:rPr>
          <w:rFonts w:cs="Arial"/>
          <w:i/>
        </w:rPr>
        <w:t>.</w:t>
      </w:r>
    </w:p>
    <w:p w14:paraId="083D1ECE" w14:textId="77777777" w:rsidR="00EA77B5" w:rsidRDefault="00EA77B5" w:rsidP="005C72BC">
      <w:pPr>
        <w:pStyle w:val="ListParagraph"/>
        <w:numPr>
          <w:ilvl w:val="1"/>
          <w:numId w:val="20"/>
        </w:numPr>
        <w:spacing w:after="200" w:line="276" w:lineRule="auto"/>
      </w:pPr>
      <w:r>
        <w:rPr>
          <w:bCs/>
          <w:color w:val="000000"/>
        </w:rPr>
        <w:t>Please note that t</w:t>
      </w:r>
      <w:r w:rsidRPr="00D53D46">
        <w:rPr>
          <w:bCs/>
          <w:color w:val="000000"/>
        </w:rPr>
        <w:t xml:space="preserve">he </w:t>
      </w:r>
      <w:r>
        <w:rPr>
          <w:bCs/>
          <w:color w:val="000000"/>
        </w:rPr>
        <w:t>A</w:t>
      </w:r>
      <w:r w:rsidRPr="00D53D46">
        <w:rPr>
          <w:bCs/>
          <w:color w:val="000000"/>
        </w:rPr>
        <w:t>uthority accepts no responsibility for</w:t>
      </w:r>
      <w:r>
        <w:rPr>
          <w:bCs/>
          <w:color w:val="000000"/>
        </w:rPr>
        <w:t xml:space="preserve"> </w:t>
      </w:r>
      <w:r w:rsidRPr="00D53D46">
        <w:rPr>
          <w:bCs/>
          <w:color w:val="000000"/>
        </w:rPr>
        <w:t xml:space="preserve">any problems arising from the </w:t>
      </w:r>
      <w:r>
        <w:rPr>
          <w:bCs/>
          <w:color w:val="000000"/>
        </w:rPr>
        <w:t>A</w:t>
      </w:r>
      <w:r w:rsidRPr="00D53D46">
        <w:rPr>
          <w:bCs/>
          <w:color w:val="000000"/>
        </w:rPr>
        <w:t xml:space="preserve">uthority’s or the </w:t>
      </w:r>
      <w:r>
        <w:rPr>
          <w:bCs/>
          <w:color w:val="000000"/>
        </w:rPr>
        <w:t>contractor’s IT</w:t>
      </w:r>
      <w:r w:rsidRPr="00D53D46">
        <w:rPr>
          <w:bCs/>
          <w:color w:val="000000"/>
        </w:rPr>
        <w:t xml:space="preserve"> or internet connectivity</w:t>
      </w:r>
      <w:r>
        <w:rPr>
          <w:bCs/>
          <w:color w:val="000000"/>
        </w:rPr>
        <w:t xml:space="preserve"> and that </w:t>
      </w:r>
      <w:r w:rsidRPr="00D53D46">
        <w:rPr>
          <w:bCs/>
          <w:color w:val="000000"/>
        </w:rPr>
        <w:t>the current maximum</w:t>
      </w:r>
      <w:r>
        <w:rPr>
          <w:bCs/>
          <w:color w:val="000000"/>
        </w:rPr>
        <w:t xml:space="preserve"> </w:t>
      </w:r>
      <w:r w:rsidRPr="00D53D46">
        <w:rPr>
          <w:bCs/>
          <w:color w:val="000000"/>
        </w:rPr>
        <w:t xml:space="preserve">size of any email receivable by the </w:t>
      </w:r>
      <w:r>
        <w:rPr>
          <w:bCs/>
          <w:color w:val="000000"/>
        </w:rPr>
        <w:t>A</w:t>
      </w:r>
      <w:r w:rsidRPr="00D53D46">
        <w:rPr>
          <w:bCs/>
          <w:color w:val="000000"/>
        </w:rPr>
        <w:t xml:space="preserve">uthority is </w:t>
      </w:r>
      <w:r w:rsidRPr="00D53D46">
        <w:rPr>
          <w:b/>
          <w:bCs/>
          <w:color w:val="000000"/>
        </w:rPr>
        <w:t>10mb</w:t>
      </w:r>
      <w:r w:rsidRPr="00D53D46">
        <w:rPr>
          <w:bCs/>
          <w:color w:val="000000"/>
        </w:rPr>
        <w:t xml:space="preserve">. </w:t>
      </w:r>
    </w:p>
    <w:p w14:paraId="2BD38640" w14:textId="77777777" w:rsidR="00EA77B5" w:rsidRDefault="00EA77B5" w:rsidP="005C72BC">
      <w:pPr>
        <w:pStyle w:val="ListParagraph"/>
        <w:numPr>
          <w:ilvl w:val="1"/>
          <w:numId w:val="20"/>
        </w:numPr>
        <w:spacing w:after="200" w:line="276" w:lineRule="auto"/>
      </w:pPr>
      <w:r>
        <w:t xml:space="preserve">Expressions of Interest received after the Return Date will not be considered. </w:t>
      </w:r>
    </w:p>
    <w:p w14:paraId="6CD20EAD" w14:textId="77777777" w:rsidR="00A83F75" w:rsidRPr="00A83F75" w:rsidRDefault="00EA77B5" w:rsidP="00563C7E">
      <w:pPr>
        <w:pStyle w:val="ListParagraph"/>
        <w:numPr>
          <w:ilvl w:val="1"/>
          <w:numId w:val="20"/>
        </w:numPr>
        <w:spacing w:after="200" w:line="276" w:lineRule="auto"/>
        <w:rPr>
          <w:rFonts w:eastAsiaTheme="majorEastAsia"/>
          <w:szCs w:val="24"/>
        </w:rPr>
      </w:pPr>
      <w:r>
        <w:t>Following evaluation, any person submitting an Expression of Interest by the Return Date and satisfying the criteria will be</w:t>
      </w:r>
      <w:r w:rsidRPr="00E97233">
        <w:t xml:space="preserve"> </w:t>
      </w:r>
      <w:r w:rsidRPr="006E72C8">
        <w:t xml:space="preserve">notified </w:t>
      </w:r>
      <w:r>
        <w:t xml:space="preserve">within </w:t>
      </w:r>
      <w:r w:rsidR="00D76D20">
        <w:t>1 month</w:t>
      </w:r>
      <w:r>
        <w:t xml:space="preserve"> of the Return Date </w:t>
      </w:r>
      <w:r w:rsidRPr="006E72C8">
        <w:t xml:space="preserve">that they </w:t>
      </w:r>
      <w:r w:rsidRPr="00E97233">
        <w:t>will be</w:t>
      </w:r>
      <w:r w:rsidRPr="006E72C8">
        <w:t xml:space="preserve"> placed </w:t>
      </w:r>
      <w:r w:rsidRPr="00E97233">
        <w:t>upon the Approved List.</w:t>
      </w:r>
      <w:r w:rsidRPr="00551D93">
        <w:t xml:space="preserve">  </w:t>
      </w:r>
    </w:p>
    <w:p w14:paraId="518A0359" w14:textId="77777777" w:rsidR="005F48CB" w:rsidRPr="00A83F75" w:rsidRDefault="005F48CB" w:rsidP="00563C7E">
      <w:pPr>
        <w:pStyle w:val="ListParagraph"/>
        <w:numPr>
          <w:ilvl w:val="1"/>
          <w:numId w:val="20"/>
        </w:numPr>
        <w:spacing w:after="200" w:line="276" w:lineRule="auto"/>
        <w:rPr>
          <w:rFonts w:eastAsiaTheme="majorEastAsia"/>
          <w:szCs w:val="24"/>
        </w:rPr>
      </w:pPr>
      <w:r w:rsidRPr="00A83F75">
        <w:rPr>
          <w:rFonts w:eastAsiaTheme="majorEastAsia"/>
          <w:szCs w:val="24"/>
        </w:rPr>
        <w:t xml:space="preserve">This Approved List shall be </w:t>
      </w:r>
      <w:r w:rsidRPr="008863E4">
        <w:rPr>
          <w:rFonts w:eastAsiaTheme="majorEastAsia"/>
          <w:szCs w:val="24"/>
        </w:rPr>
        <w:t>for a term of 3 years from</w:t>
      </w:r>
      <w:r w:rsidRPr="00A83F75">
        <w:rPr>
          <w:rFonts w:eastAsiaTheme="majorEastAsia"/>
          <w:szCs w:val="24"/>
        </w:rPr>
        <w:t xml:space="preserve"> the date of notification.</w:t>
      </w:r>
    </w:p>
    <w:p w14:paraId="36AF5AF4" w14:textId="77777777" w:rsidR="005062F5" w:rsidRDefault="00EA77B5" w:rsidP="005C72BC">
      <w:pPr>
        <w:pStyle w:val="ListParagraph"/>
        <w:numPr>
          <w:ilvl w:val="1"/>
          <w:numId w:val="20"/>
        </w:numPr>
        <w:spacing w:after="200" w:line="276" w:lineRule="auto"/>
      </w:pPr>
      <w:r>
        <w:t>Contractor</w:t>
      </w:r>
      <w:r w:rsidRPr="00E97233">
        <w:t xml:space="preserve"> may be removed from this Approved List</w:t>
      </w:r>
      <w:r>
        <w:t xml:space="preserve"> with immediate effect</w:t>
      </w:r>
      <w:r w:rsidRPr="00E97233">
        <w:t xml:space="preserve"> </w:t>
      </w:r>
      <w:r>
        <w:t>on written notice from the Authority if:</w:t>
      </w:r>
    </w:p>
    <w:p w14:paraId="00411285" w14:textId="77777777" w:rsidR="00EA77B5" w:rsidRPr="00E75DD3" w:rsidRDefault="00EA77B5" w:rsidP="005C72BC">
      <w:pPr>
        <w:pStyle w:val="ListParagraph"/>
        <w:numPr>
          <w:ilvl w:val="2"/>
          <w:numId w:val="20"/>
        </w:numPr>
        <w:spacing w:after="200" w:line="276" w:lineRule="auto"/>
      </w:pPr>
      <w:r w:rsidRPr="005062F5">
        <w:rPr>
          <w:rFonts w:cs="Arial"/>
        </w:rPr>
        <w:t>there is a material change in the Contractor’s Expression of Interest Form or their circumstances materially change;</w:t>
      </w:r>
    </w:p>
    <w:p w14:paraId="5B701D8E" w14:textId="77777777" w:rsidR="005062F5" w:rsidRDefault="00EA77B5" w:rsidP="005C72BC">
      <w:pPr>
        <w:pStyle w:val="ListParagraph"/>
        <w:numPr>
          <w:ilvl w:val="2"/>
          <w:numId w:val="20"/>
        </w:numPr>
        <w:spacing w:after="200" w:line="276" w:lineRule="auto"/>
      </w:pPr>
      <w:r w:rsidRPr="00E97233">
        <w:t>they are in breach of any contract issued under this Approved List (or any oth</w:t>
      </w:r>
      <w:r>
        <w:t>er contract with the Authority);</w:t>
      </w:r>
    </w:p>
    <w:p w14:paraId="772AB4FD" w14:textId="77777777" w:rsidR="005062F5" w:rsidRPr="005062F5" w:rsidRDefault="00EA77B5" w:rsidP="005C72BC">
      <w:pPr>
        <w:pStyle w:val="ListParagraph"/>
        <w:numPr>
          <w:ilvl w:val="2"/>
          <w:numId w:val="20"/>
        </w:numPr>
        <w:spacing w:after="200" w:line="276" w:lineRule="auto"/>
      </w:pPr>
      <w:r w:rsidRPr="005062F5">
        <w:rPr>
          <w:rFonts w:cs="Arial"/>
        </w:rPr>
        <w:t xml:space="preserve">if the Contractor </w:t>
      </w:r>
      <w:r w:rsidRPr="005062F5">
        <w:rPr>
          <w:rFonts w:cs="Arial"/>
          <w:lang w:val="en"/>
        </w:rPr>
        <w:t xml:space="preserve">behaves in a way that the Authority considers to be contrary to prevailing community standards, be in conflict with the interest of the Authority (as a planning authority or otherwise) or may be regarded by the public as unacceptable, or which may be detrimental to the general reputation of the Authority by its continued association with the Contractor. </w:t>
      </w:r>
    </w:p>
    <w:p w14:paraId="3C6E456C" w14:textId="77777777" w:rsidR="005062F5" w:rsidRPr="005062F5" w:rsidRDefault="005F48CB" w:rsidP="005C72BC">
      <w:pPr>
        <w:pStyle w:val="ListParagraph"/>
        <w:numPr>
          <w:ilvl w:val="1"/>
          <w:numId w:val="20"/>
        </w:numPr>
        <w:spacing w:after="200" w:line="276" w:lineRule="auto"/>
      </w:pPr>
      <w:r w:rsidRPr="005062F5">
        <w:rPr>
          <w:rFonts w:eastAsiaTheme="majorEastAsia"/>
          <w:szCs w:val="24"/>
        </w:rPr>
        <w:t>Any Contractor may withdraw from this Approved List by giving written notice to the Authority.</w:t>
      </w:r>
      <w:r w:rsidR="00D76D20" w:rsidRPr="005062F5">
        <w:rPr>
          <w:rFonts w:eastAsiaTheme="majorEastAsia"/>
          <w:szCs w:val="24"/>
        </w:rPr>
        <w:t xml:space="preserve">  </w:t>
      </w:r>
    </w:p>
    <w:p w14:paraId="6D6A0F48" w14:textId="77777777" w:rsidR="005062F5" w:rsidRDefault="005F48CB" w:rsidP="005C72BC">
      <w:pPr>
        <w:pStyle w:val="ListParagraph"/>
        <w:numPr>
          <w:ilvl w:val="1"/>
          <w:numId w:val="20"/>
        </w:numPr>
        <w:spacing w:after="200" w:line="276" w:lineRule="auto"/>
        <w:rPr>
          <w:rFonts w:eastAsiaTheme="majorEastAsia"/>
          <w:szCs w:val="24"/>
        </w:rPr>
      </w:pPr>
      <w:r w:rsidRPr="005062F5">
        <w:rPr>
          <w:rFonts w:eastAsiaTheme="majorEastAsia"/>
          <w:szCs w:val="24"/>
        </w:rPr>
        <w:t xml:space="preserve">Work will be awarded on a call off basis depending upon site and material requirements. </w:t>
      </w:r>
      <w:r w:rsidR="007A3C21">
        <w:t xml:space="preserve">All Purchase Orders shall incorporate the Authority’s Standard Terms and Conditions, which are </w:t>
      </w:r>
      <w:r w:rsidR="007A3C21" w:rsidRPr="005062F5">
        <w:rPr>
          <w:rFonts w:eastAsiaTheme="majorEastAsia"/>
          <w:szCs w:val="24"/>
        </w:rPr>
        <w:t xml:space="preserve">attached at </w:t>
      </w:r>
      <w:r w:rsidR="007A3C21" w:rsidRPr="005062F5">
        <w:rPr>
          <w:rFonts w:eastAsiaTheme="majorEastAsia"/>
          <w:b/>
          <w:szCs w:val="24"/>
        </w:rPr>
        <w:t>Appendix 1</w:t>
      </w:r>
      <w:r w:rsidR="007A3C21" w:rsidRPr="005062F5">
        <w:rPr>
          <w:rFonts w:eastAsiaTheme="majorEastAsia"/>
          <w:szCs w:val="24"/>
        </w:rPr>
        <w:t>.</w:t>
      </w:r>
    </w:p>
    <w:p w14:paraId="18D92F33" w14:textId="77777777" w:rsidR="005062F5" w:rsidRDefault="005F48CB" w:rsidP="005C72BC">
      <w:pPr>
        <w:pStyle w:val="ListParagraph"/>
        <w:numPr>
          <w:ilvl w:val="1"/>
          <w:numId w:val="20"/>
        </w:numPr>
        <w:spacing w:after="200" w:line="276" w:lineRule="auto"/>
        <w:rPr>
          <w:rFonts w:eastAsiaTheme="majorEastAsia"/>
          <w:szCs w:val="24"/>
        </w:rPr>
      </w:pPr>
      <w:r w:rsidRPr="005062F5">
        <w:rPr>
          <w:rFonts w:eastAsiaTheme="majorEastAsia"/>
          <w:szCs w:val="24"/>
        </w:rPr>
        <w:t>Contractors will be notified of any work and given the opportunity to assess each job individually.</w:t>
      </w:r>
    </w:p>
    <w:p w14:paraId="5EF47CAF" w14:textId="77777777" w:rsidR="005062F5" w:rsidRDefault="005062F5" w:rsidP="005C72BC">
      <w:pPr>
        <w:pStyle w:val="ListParagraph"/>
        <w:numPr>
          <w:ilvl w:val="1"/>
          <w:numId w:val="20"/>
        </w:numPr>
        <w:spacing w:after="200" w:line="276" w:lineRule="auto"/>
        <w:rPr>
          <w:rFonts w:eastAsiaTheme="majorEastAsia"/>
          <w:szCs w:val="24"/>
        </w:rPr>
      </w:pPr>
      <w:r>
        <w:rPr>
          <w:rFonts w:eastAsiaTheme="majorEastAsia"/>
          <w:szCs w:val="24"/>
        </w:rPr>
        <w:t xml:space="preserve"> </w:t>
      </w:r>
      <w:r w:rsidR="005F48CB" w:rsidRPr="005062F5">
        <w:rPr>
          <w:rFonts w:eastAsiaTheme="majorEastAsia"/>
          <w:szCs w:val="24"/>
        </w:rPr>
        <w:t>The value of any contracts issued under this Approved List to each Contractor shall not exceed £25,000 exclusiv</w:t>
      </w:r>
      <w:r w:rsidRPr="005062F5">
        <w:rPr>
          <w:rFonts w:eastAsiaTheme="majorEastAsia"/>
          <w:szCs w:val="24"/>
        </w:rPr>
        <w:t>e of VAT in any 12 month period.</w:t>
      </w:r>
    </w:p>
    <w:p w14:paraId="2BFDC292" w14:textId="4FFB46D1" w:rsidR="006D6C8A" w:rsidRDefault="005062F5" w:rsidP="00A83F75">
      <w:pPr>
        <w:pStyle w:val="ListParagraph"/>
        <w:numPr>
          <w:ilvl w:val="1"/>
          <w:numId w:val="20"/>
        </w:numPr>
        <w:spacing w:after="200" w:line="276" w:lineRule="auto"/>
        <w:rPr>
          <w:rFonts w:eastAsiaTheme="majorEastAsia"/>
          <w:szCs w:val="24"/>
        </w:rPr>
      </w:pPr>
      <w:r>
        <w:rPr>
          <w:rFonts w:eastAsiaTheme="majorEastAsia"/>
          <w:szCs w:val="24"/>
        </w:rPr>
        <w:t xml:space="preserve"> </w:t>
      </w:r>
      <w:r w:rsidR="00EA77B5" w:rsidRPr="005062F5">
        <w:rPr>
          <w:rFonts w:eastAsiaTheme="majorEastAsia"/>
          <w:szCs w:val="24"/>
        </w:rPr>
        <w:t xml:space="preserve">This Approved List is issued under the Authority’s </w:t>
      </w:r>
      <w:r w:rsidR="009945E2">
        <w:rPr>
          <w:rFonts w:eastAsiaTheme="majorEastAsia"/>
          <w:szCs w:val="24"/>
        </w:rPr>
        <w:t>S</w:t>
      </w:r>
      <w:r w:rsidR="00EA77B5" w:rsidRPr="005062F5">
        <w:rPr>
          <w:rFonts w:eastAsiaTheme="majorEastAsia"/>
          <w:szCs w:val="24"/>
        </w:rPr>
        <w:t xml:space="preserve">tanding </w:t>
      </w:r>
      <w:r w:rsidR="009945E2">
        <w:rPr>
          <w:rFonts w:eastAsiaTheme="majorEastAsia"/>
          <w:szCs w:val="24"/>
        </w:rPr>
        <w:t>O</w:t>
      </w:r>
      <w:r w:rsidR="006D6C8A">
        <w:rPr>
          <w:rFonts w:eastAsiaTheme="majorEastAsia"/>
          <w:szCs w:val="24"/>
        </w:rPr>
        <w:t xml:space="preserve">rders for </w:t>
      </w:r>
      <w:r w:rsidR="00EA77B5" w:rsidRPr="005062F5">
        <w:rPr>
          <w:rFonts w:eastAsiaTheme="majorEastAsia"/>
          <w:szCs w:val="24"/>
        </w:rPr>
        <w:t>procurement.</w:t>
      </w:r>
    </w:p>
    <w:p w14:paraId="75D8AD3F" w14:textId="77777777" w:rsidR="006D6C8A" w:rsidRPr="006D6C8A" w:rsidRDefault="006D6C8A" w:rsidP="006D6C8A">
      <w:pPr>
        <w:spacing w:after="200" w:line="276" w:lineRule="auto"/>
        <w:rPr>
          <w:rFonts w:eastAsiaTheme="majorEastAsia"/>
          <w:szCs w:val="24"/>
        </w:rPr>
      </w:pPr>
    </w:p>
    <w:p w14:paraId="2B1DB411" w14:textId="77777777" w:rsidR="006D6C8A" w:rsidRPr="00223C1A" w:rsidRDefault="006D6C8A" w:rsidP="006D6C8A">
      <w:pPr>
        <w:numPr>
          <w:ilvl w:val="0"/>
          <w:numId w:val="20"/>
        </w:numPr>
        <w:tabs>
          <w:tab w:val="center" w:pos="4153"/>
          <w:tab w:val="right" w:pos="8306"/>
        </w:tabs>
        <w:rPr>
          <w:rFonts w:cs="Arial"/>
          <w:b/>
          <w:bCs/>
        </w:rPr>
      </w:pPr>
      <w:r w:rsidRPr="00223C1A">
        <w:rPr>
          <w:rFonts w:cs="Arial"/>
          <w:b/>
          <w:bCs/>
        </w:rPr>
        <w:t>Queries about this ITT</w:t>
      </w:r>
    </w:p>
    <w:p w14:paraId="2D91C838" w14:textId="77777777" w:rsidR="006D6C8A" w:rsidRPr="00223C1A" w:rsidRDefault="006D6C8A" w:rsidP="006D6C8A">
      <w:r w:rsidRPr="00223C1A">
        <w:t xml:space="preserve">Tenderers are advised to study the Tender Documentation and all other documentation provided by the Authority. These documents should be read and their true intent and meaning ascertained before submitting a Tender.  </w:t>
      </w:r>
    </w:p>
    <w:p w14:paraId="4CBAD03A" w14:textId="77777777" w:rsidR="006D6C8A" w:rsidRPr="00A40246" w:rsidRDefault="006D6C8A" w:rsidP="006D6C8A">
      <w:pPr>
        <w:numPr>
          <w:ilvl w:val="1"/>
          <w:numId w:val="20"/>
        </w:numPr>
        <w:rPr>
          <w:rFonts w:cs="Arial"/>
        </w:rPr>
      </w:pPr>
      <w:r w:rsidRPr="00223C1A">
        <w:rPr>
          <w:rFonts w:cs="Arial"/>
        </w:rPr>
        <w:t>Any queries concerning the information contained in this specification should be sent to:</w:t>
      </w:r>
      <w:r w:rsidRPr="00223C1A">
        <w:rPr>
          <w:rFonts w:cs="Arial"/>
          <w:color w:val="555555"/>
        </w:rPr>
        <w:t xml:space="preserve"> </w:t>
      </w:r>
      <w:r w:rsidRPr="00223C1A">
        <w:rPr>
          <w:rFonts w:cs="Arial"/>
          <w:color w:val="555555"/>
        </w:rPr>
        <w:tab/>
      </w:r>
      <w:r>
        <w:rPr>
          <w:rFonts w:cs="Arial"/>
        </w:rPr>
        <w:t>Philip Straton</w:t>
      </w:r>
    </w:p>
    <w:p w14:paraId="35D330A4" w14:textId="77777777" w:rsidR="006D6C8A" w:rsidRDefault="006D6C8A" w:rsidP="006D6C8A">
      <w:pPr>
        <w:ind w:left="1440" w:firstLine="720"/>
        <w:rPr>
          <w:rFonts w:cs="Arial"/>
        </w:rPr>
      </w:pPr>
      <w:r w:rsidRPr="00A40246">
        <w:rPr>
          <w:rFonts w:cs="Arial"/>
        </w:rPr>
        <w:t xml:space="preserve">Email: </w:t>
      </w:r>
      <w:hyperlink r:id="rId10" w:history="1">
        <w:r w:rsidRPr="00B97AE2">
          <w:rPr>
            <w:rStyle w:val="Hyperlink"/>
            <w:rFonts w:cs="Arial"/>
          </w:rPr>
          <w:t>Philip.straton@peakdistrict.gov.uk</w:t>
        </w:r>
      </w:hyperlink>
    </w:p>
    <w:p w14:paraId="01FDC8D1" w14:textId="77777777" w:rsidR="006D6C8A" w:rsidRPr="00223C1A" w:rsidRDefault="006D6C8A" w:rsidP="006D6C8A">
      <w:pPr>
        <w:numPr>
          <w:ilvl w:val="1"/>
          <w:numId w:val="20"/>
        </w:numPr>
        <w:shd w:val="clear" w:color="auto" w:fill="FFFFFF"/>
        <w:ind w:right="281"/>
        <w:rPr>
          <w:rFonts w:cs="Arial"/>
          <w:lang w:val="en-US"/>
        </w:rPr>
      </w:pPr>
      <w:r w:rsidRPr="00223C1A">
        <w:rPr>
          <w:rFonts w:cs="Arial"/>
          <w:lang w:val="en-US"/>
        </w:rPr>
        <w:t>There should be no other contact with the Authority on this matter. Any direct contact shall result in your exclusion from this ITT. Following submission of the Tender return, an opportunity may be given for suppliers to make a presentation to the Authority.</w:t>
      </w:r>
    </w:p>
    <w:p w14:paraId="3384B861" w14:textId="0F498135" w:rsidR="006D6C8A" w:rsidRPr="006D6C8A" w:rsidRDefault="006D6C8A" w:rsidP="006D6C8A">
      <w:pPr>
        <w:numPr>
          <w:ilvl w:val="1"/>
          <w:numId w:val="20"/>
        </w:numPr>
        <w:shd w:val="clear" w:color="auto" w:fill="FFFFFF"/>
        <w:ind w:right="281"/>
        <w:rPr>
          <w:rFonts w:cs="Calibri"/>
          <w:lang w:val="en-US"/>
        </w:rPr>
      </w:pPr>
      <w:r w:rsidRPr="00223C1A">
        <w:rPr>
          <w:rFonts w:cs="Arial"/>
          <w:lang w:val="en-US"/>
        </w:rPr>
        <w:t xml:space="preserve">Please be aware that your query, together with our response may, to ensure transparency and fairness, be circulated to all undertakings expressing an interest on an </w:t>
      </w:r>
      <w:proofErr w:type="spellStart"/>
      <w:r w:rsidRPr="00223C1A">
        <w:rPr>
          <w:rFonts w:cs="Arial"/>
          <w:lang w:val="en-US"/>
        </w:rPr>
        <w:t>anonymised</w:t>
      </w:r>
      <w:proofErr w:type="spellEnd"/>
      <w:r w:rsidRPr="00223C1A">
        <w:rPr>
          <w:rFonts w:cs="Arial"/>
          <w:lang w:val="en-US"/>
        </w:rPr>
        <w:t xml:space="preserve"> basis.  If you consider that your query discloses commercially confidential information you must, with or upon your query, clearly indicate which information you consider is commercially confidential and why. The Authority will then exclude this information from any circulation. Blanket statements indicating commercial confidentiality will be ignored.</w:t>
      </w:r>
    </w:p>
    <w:p w14:paraId="64603883" w14:textId="5B8F8568" w:rsidR="00A83F75" w:rsidRPr="00A83F75" w:rsidRDefault="00A83F75" w:rsidP="00A83F75">
      <w:pPr>
        <w:pStyle w:val="ListParagraph"/>
        <w:numPr>
          <w:ilvl w:val="1"/>
          <w:numId w:val="20"/>
        </w:numPr>
        <w:spacing w:after="200" w:line="276" w:lineRule="auto"/>
        <w:rPr>
          <w:rFonts w:eastAsiaTheme="majorEastAsia"/>
          <w:szCs w:val="24"/>
        </w:rPr>
      </w:pPr>
      <w:r w:rsidRPr="00A83F75">
        <w:rPr>
          <w:rFonts w:eastAsiaTheme="majorEastAsia"/>
          <w:szCs w:val="24"/>
        </w:rPr>
        <w:br w:type="page"/>
      </w:r>
    </w:p>
    <w:p w14:paraId="5A64EBDB" w14:textId="77777777" w:rsidR="00EA77B5" w:rsidRPr="00A83F75" w:rsidRDefault="00A83F75" w:rsidP="00A83F75">
      <w:pPr>
        <w:pStyle w:val="Heading1"/>
        <w:numPr>
          <w:ilvl w:val="0"/>
          <w:numId w:val="20"/>
        </w:numPr>
        <w:rPr>
          <w:rFonts w:cs="Times New Roman"/>
        </w:rPr>
      </w:pPr>
      <w:bookmarkStart w:id="8" w:name="_Toc101260228"/>
      <w:r>
        <w:lastRenderedPageBreak/>
        <w:t>E</w:t>
      </w:r>
      <w:r w:rsidRPr="00A83F75">
        <w:t>xpression of interest for the approved list for the provision of archaeological services to peak district national park authority</w:t>
      </w:r>
      <w:bookmarkEnd w:id="8"/>
      <w:r w:rsidRPr="00A83F75">
        <w:t xml:space="preserve"> </w:t>
      </w:r>
    </w:p>
    <w:p w14:paraId="6CB90A78" w14:textId="77777777" w:rsidR="00A83F75" w:rsidRDefault="00A83F75" w:rsidP="00A83F75">
      <w:pPr>
        <w:pStyle w:val="ListParagraph"/>
      </w:pPr>
    </w:p>
    <w:p w14:paraId="11D39C9A" w14:textId="77777777" w:rsidR="00A83F75" w:rsidRPr="005C72BC" w:rsidRDefault="00A83F75" w:rsidP="00A83F75">
      <w:pPr>
        <w:pStyle w:val="ListParagraph"/>
        <w:rPr>
          <w:b/>
          <w:u w:val="single"/>
        </w:rPr>
      </w:pPr>
    </w:p>
    <w:p w14:paraId="7E2B6EEC" w14:textId="77777777" w:rsidR="00EA77B5" w:rsidRPr="00A83F75" w:rsidRDefault="00EA77B5" w:rsidP="00A83F75">
      <w:pPr>
        <w:rPr>
          <w:b/>
        </w:rPr>
      </w:pPr>
      <w:r w:rsidRPr="00A83F75">
        <w:rPr>
          <w:b/>
        </w:rPr>
        <w:t xml:space="preserve">REFERENCE: </w:t>
      </w:r>
      <w:r w:rsidR="0042243A" w:rsidRPr="00A83F75">
        <w:rPr>
          <w:b/>
        </w:rPr>
        <w:t xml:space="preserve"> </w:t>
      </w:r>
      <w:r w:rsidR="00B6357C" w:rsidRPr="00A83F75">
        <w:rPr>
          <w:b/>
        </w:rPr>
        <w:t>MFF132</w:t>
      </w:r>
      <w:r w:rsidR="0042243A" w:rsidRPr="00A83F75">
        <w:rPr>
          <w:b/>
        </w:rPr>
        <w:t xml:space="preserve"> 202</w:t>
      </w:r>
      <w:r w:rsidR="00A83F75">
        <w:rPr>
          <w:b/>
        </w:rPr>
        <w:t>2</w:t>
      </w:r>
      <w:r w:rsidR="00D76D20" w:rsidRPr="00A83F75">
        <w:rPr>
          <w:b/>
        </w:rPr>
        <w:t>-202</w:t>
      </w:r>
      <w:r w:rsidR="00A83F75">
        <w:rPr>
          <w:b/>
        </w:rPr>
        <w:t>6</w:t>
      </w:r>
      <w:r w:rsidR="00D76D20" w:rsidRPr="00A83F75">
        <w:rPr>
          <w:b/>
        </w:rPr>
        <w:t xml:space="preserve"> </w:t>
      </w:r>
      <w:r w:rsidR="00B6357C" w:rsidRPr="00A83F75">
        <w:rPr>
          <w:b/>
        </w:rPr>
        <w:t>ARCHAEOLOGICAL SERVICES</w:t>
      </w:r>
    </w:p>
    <w:p w14:paraId="634B4FAA" w14:textId="77777777" w:rsidR="00D76D20" w:rsidRPr="00963AB9" w:rsidRDefault="00D76D20" w:rsidP="00A83F75">
      <w:pPr>
        <w:rPr>
          <w:rFonts w:cs="Arial"/>
          <w:color w:val="000000"/>
        </w:rPr>
      </w:pPr>
    </w:p>
    <w:p w14:paraId="5B3C1761" w14:textId="77777777" w:rsidR="00EA77B5" w:rsidRPr="00963AB9" w:rsidRDefault="00EA77B5" w:rsidP="00A83F75">
      <w:pPr>
        <w:rPr>
          <w:rFonts w:cs="Arial"/>
          <w:u w:val="single"/>
        </w:rPr>
      </w:pPr>
      <w:r w:rsidRPr="00963AB9">
        <w:rPr>
          <w:rFonts w:cs="Arial"/>
          <w:u w:val="single"/>
        </w:rPr>
        <w:t xml:space="preserve">(To be completed by the </w:t>
      </w:r>
      <w:r>
        <w:rPr>
          <w:rFonts w:cs="Arial"/>
          <w:u w:val="single"/>
        </w:rPr>
        <w:t>Contractor</w:t>
      </w:r>
      <w:r w:rsidRPr="00963AB9">
        <w:rPr>
          <w:rFonts w:cs="Arial"/>
          <w:u w:val="single"/>
        </w:rPr>
        <w:t xml:space="preserve"> and returned using the details above)</w:t>
      </w:r>
      <w:r w:rsidRPr="00963AB9">
        <w:rPr>
          <w:rFonts w:cs="Arial"/>
          <w:u w:val="single"/>
        </w:rPr>
        <w:cr/>
      </w:r>
      <w:r w:rsidRPr="00963AB9">
        <w:rPr>
          <w:rFonts w:cs="Arial"/>
          <w:u w:val="single"/>
        </w:rPr>
        <w:cr/>
        <w:t xml:space="preserve">We are interested in carrying out the </w:t>
      </w:r>
      <w:r w:rsidR="007A3C21">
        <w:rPr>
          <w:rFonts w:cs="Arial"/>
          <w:u w:val="single"/>
        </w:rPr>
        <w:t>Works</w:t>
      </w:r>
      <w:r w:rsidRPr="00963AB9">
        <w:rPr>
          <w:rFonts w:cs="Arial"/>
          <w:u w:val="single"/>
        </w:rPr>
        <w:t xml:space="preserve"> described in your Approved List request dated: </w:t>
      </w:r>
      <w:r w:rsidRPr="00963AB9">
        <w:rPr>
          <w:rFonts w:cs="Arial"/>
          <w:u w:val="single"/>
        </w:rPr>
        <w:cr/>
      </w:r>
    </w:p>
    <w:p w14:paraId="2B59D049" w14:textId="77777777" w:rsidR="00EA77B5" w:rsidRPr="00963AB9" w:rsidRDefault="00EA77B5" w:rsidP="00EA77B5">
      <w:pPr>
        <w:spacing w:after="120"/>
        <w:rPr>
          <w:rFonts w:cs="Arial"/>
        </w:rPr>
      </w:pPr>
      <w:r w:rsidRPr="00963AB9">
        <w:rPr>
          <w:rFonts w:cs="Arial"/>
        </w:rPr>
        <w:t xml:space="preserve">Please provide the following information concerning the provisions of </w:t>
      </w:r>
      <w:r w:rsidR="007A3C21">
        <w:rPr>
          <w:rFonts w:cs="Arial"/>
        </w:rPr>
        <w:t>works</w:t>
      </w:r>
      <w:r w:rsidRPr="00963AB9">
        <w:rPr>
          <w:rFonts w:cs="Arial"/>
        </w:rPr>
        <w:t xml:space="preserve"> (all rates excluding VAT):</w:t>
      </w:r>
    </w:p>
    <w:tbl>
      <w:tblPr>
        <w:tblStyle w:val="TableGrid"/>
        <w:tblW w:w="0" w:type="auto"/>
        <w:tblLook w:val="04A0" w:firstRow="1" w:lastRow="0" w:firstColumn="1" w:lastColumn="0" w:noHBand="0" w:noVBand="1"/>
      </w:tblPr>
      <w:tblGrid>
        <w:gridCol w:w="6258"/>
        <w:gridCol w:w="2758"/>
      </w:tblGrid>
      <w:tr w:rsidR="00EA77B5" w:rsidRPr="00963AB9" w14:paraId="0759B344" w14:textId="77777777" w:rsidTr="007951FA">
        <w:trPr>
          <w:trHeight w:val="524"/>
        </w:trPr>
        <w:tc>
          <w:tcPr>
            <w:tcW w:w="6258" w:type="dxa"/>
            <w:vAlign w:val="bottom"/>
          </w:tcPr>
          <w:p w14:paraId="2F985783" w14:textId="67C6D4EE" w:rsidR="00EA77B5" w:rsidRPr="00963AB9" w:rsidRDefault="00877A0D" w:rsidP="007951FA">
            <w:pPr>
              <w:numPr>
                <w:ilvl w:val="0"/>
                <w:numId w:val="15"/>
              </w:numPr>
              <w:spacing w:line="276" w:lineRule="auto"/>
              <w:contextualSpacing/>
              <w:jc w:val="both"/>
              <w:rPr>
                <w:rFonts w:cs="Arial"/>
              </w:rPr>
            </w:pPr>
            <w:r>
              <w:t xml:space="preserve">Day </w:t>
            </w:r>
            <w:r w:rsidR="00EA77B5" w:rsidRPr="00963AB9">
              <w:t>rate</w:t>
            </w:r>
            <w:r>
              <w:t xml:space="preserve"> </w:t>
            </w:r>
            <w:r w:rsidR="007473CF">
              <w:t xml:space="preserve">- </w:t>
            </w:r>
            <w:r>
              <w:t>desk based assessment</w:t>
            </w:r>
            <w:r w:rsidR="00EA77B5" w:rsidRPr="00963AB9">
              <w:t xml:space="preserve"> </w:t>
            </w:r>
          </w:p>
        </w:tc>
        <w:tc>
          <w:tcPr>
            <w:tcW w:w="2758" w:type="dxa"/>
            <w:vAlign w:val="bottom"/>
          </w:tcPr>
          <w:p w14:paraId="02621203" w14:textId="77777777" w:rsidR="00EA77B5" w:rsidRPr="00963AB9" w:rsidRDefault="00EA77B5" w:rsidP="007951FA">
            <w:pPr>
              <w:jc w:val="both"/>
              <w:rPr>
                <w:rFonts w:cs="Arial"/>
              </w:rPr>
            </w:pPr>
            <w:r w:rsidRPr="00963AB9">
              <w:rPr>
                <w:rFonts w:cs="Arial"/>
              </w:rPr>
              <w:t>£……………………</w:t>
            </w:r>
          </w:p>
        </w:tc>
      </w:tr>
      <w:tr w:rsidR="00EA77B5" w:rsidRPr="00963AB9" w14:paraId="5A8F5A0E" w14:textId="77777777" w:rsidTr="007951FA">
        <w:trPr>
          <w:trHeight w:val="690"/>
        </w:trPr>
        <w:tc>
          <w:tcPr>
            <w:tcW w:w="6258" w:type="dxa"/>
            <w:vAlign w:val="bottom"/>
          </w:tcPr>
          <w:p w14:paraId="173EF7B2" w14:textId="0622BCEB" w:rsidR="00EA77B5" w:rsidRPr="00963AB9" w:rsidRDefault="007473CF" w:rsidP="007951FA">
            <w:pPr>
              <w:numPr>
                <w:ilvl w:val="0"/>
                <w:numId w:val="15"/>
              </w:numPr>
              <w:spacing w:line="276" w:lineRule="auto"/>
              <w:contextualSpacing/>
              <w:jc w:val="both"/>
              <w:rPr>
                <w:rFonts w:cs="Arial"/>
              </w:rPr>
            </w:pPr>
            <w:r>
              <w:t>Day Rate - Field Survey</w:t>
            </w:r>
          </w:p>
        </w:tc>
        <w:tc>
          <w:tcPr>
            <w:tcW w:w="2758" w:type="dxa"/>
            <w:vAlign w:val="bottom"/>
          </w:tcPr>
          <w:p w14:paraId="65B136C7" w14:textId="77777777" w:rsidR="00EA77B5" w:rsidRPr="00963AB9" w:rsidRDefault="00EA77B5" w:rsidP="007951FA">
            <w:pPr>
              <w:jc w:val="both"/>
              <w:rPr>
                <w:rFonts w:cs="Arial"/>
              </w:rPr>
            </w:pPr>
            <w:r w:rsidRPr="00963AB9">
              <w:rPr>
                <w:rFonts w:cs="Arial"/>
              </w:rPr>
              <w:t>£……………………</w:t>
            </w:r>
          </w:p>
        </w:tc>
      </w:tr>
      <w:tr w:rsidR="00877A0D" w:rsidRPr="00963AB9" w14:paraId="049F9C69" w14:textId="77777777" w:rsidTr="007951FA">
        <w:trPr>
          <w:trHeight w:val="713"/>
        </w:trPr>
        <w:tc>
          <w:tcPr>
            <w:tcW w:w="6258" w:type="dxa"/>
            <w:vAlign w:val="bottom"/>
          </w:tcPr>
          <w:p w14:paraId="487EA081" w14:textId="612BBAB6" w:rsidR="00877A0D" w:rsidRPr="007951FA" w:rsidRDefault="007473CF" w:rsidP="007951FA">
            <w:pPr>
              <w:numPr>
                <w:ilvl w:val="0"/>
                <w:numId w:val="15"/>
              </w:numPr>
              <w:spacing w:line="276" w:lineRule="auto"/>
              <w:contextualSpacing/>
              <w:jc w:val="both"/>
              <w:rPr>
                <w:rFonts w:cs="Arial"/>
              </w:rPr>
            </w:pPr>
            <w:r>
              <w:rPr>
                <w:rFonts w:cs="Arial"/>
              </w:rPr>
              <w:t>Day rate - report production</w:t>
            </w:r>
          </w:p>
        </w:tc>
        <w:tc>
          <w:tcPr>
            <w:tcW w:w="2758" w:type="dxa"/>
            <w:vAlign w:val="bottom"/>
          </w:tcPr>
          <w:p w14:paraId="3CE05166" w14:textId="77777777" w:rsidR="00877A0D" w:rsidRPr="00963AB9" w:rsidRDefault="00877A0D" w:rsidP="007951FA">
            <w:pPr>
              <w:jc w:val="both"/>
              <w:rPr>
                <w:rFonts w:cs="Arial"/>
              </w:rPr>
            </w:pPr>
            <w:r w:rsidRPr="00963AB9">
              <w:rPr>
                <w:rFonts w:cs="Arial"/>
              </w:rPr>
              <w:t>£……………………</w:t>
            </w:r>
          </w:p>
        </w:tc>
      </w:tr>
      <w:tr w:rsidR="00EA77B5" w:rsidRPr="00963AB9" w14:paraId="0F28745B" w14:textId="77777777" w:rsidTr="007951FA">
        <w:trPr>
          <w:trHeight w:val="1912"/>
        </w:trPr>
        <w:tc>
          <w:tcPr>
            <w:tcW w:w="9016" w:type="dxa"/>
            <w:gridSpan w:val="2"/>
          </w:tcPr>
          <w:p w14:paraId="538A6A47" w14:textId="77777777" w:rsidR="007951FA" w:rsidRDefault="007951FA" w:rsidP="007951FA">
            <w:pPr>
              <w:ind w:left="720"/>
              <w:contextualSpacing/>
            </w:pPr>
          </w:p>
          <w:p w14:paraId="001BFD63" w14:textId="77777777" w:rsidR="00EA77B5" w:rsidRPr="00D76D20" w:rsidRDefault="00EA77B5" w:rsidP="007951FA">
            <w:pPr>
              <w:numPr>
                <w:ilvl w:val="0"/>
                <w:numId w:val="15"/>
              </w:numPr>
              <w:contextualSpacing/>
            </w:pPr>
            <w:r w:rsidRPr="00D76D20">
              <w:t>Please provide details of location of main base for staff.</w:t>
            </w:r>
          </w:p>
          <w:p w14:paraId="4CD47F67" w14:textId="77777777" w:rsidR="00EA77B5" w:rsidRPr="00963AB9" w:rsidRDefault="00EA77B5" w:rsidP="007951FA"/>
        </w:tc>
      </w:tr>
      <w:tr w:rsidR="00EA77B5" w:rsidRPr="00963AB9" w14:paraId="2D6CC1E3" w14:textId="77777777" w:rsidTr="007951FA">
        <w:tc>
          <w:tcPr>
            <w:tcW w:w="9016" w:type="dxa"/>
            <w:gridSpan w:val="2"/>
            <w:vAlign w:val="center"/>
          </w:tcPr>
          <w:p w14:paraId="242B8EDC" w14:textId="027F2697" w:rsidR="007473CF" w:rsidRDefault="00877A0D" w:rsidP="007473CF">
            <w:pPr>
              <w:numPr>
                <w:ilvl w:val="0"/>
                <w:numId w:val="15"/>
              </w:numPr>
              <w:contextualSpacing/>
            </w:pPr>
            <w:r>
              <w:rPr>
                <w:rFonts w:cs="Arial"/>
              </w:rPr>
              <w:t>Experience and qualifications</w:t>
            </w:r>
            <w:r w:rsidRPr="00D76D20">
              <w:t xml:space="preserve"> </w:t>
            </w:r>
            <w:r>
              <w:t xml:space="preserve">of </w:t>
            </w:r>
            <w:r w:rsidR="00EA77B5" w:rsidRPr="00D76D20">
              <w:t xml:space="preserve">Staff performing the </w:t>
            </w:r>
            <w:r w:rsidR="007A3C21" w:rsidRPr="00D76D20">
              <w:t>Works</w:t>
            </w:r>
          </w:p>
          <w:p w14:paraId="62F815AB" w14:textId="4DBBCC24" w:rsidR="0012310C" w:rsidRDefault="0012310C" w:rsidP="0012310C">
            <w:pPr>
              <w:numPr>
                <w:ilvl w:val="1"/>
                <w:numId w:val="15"/>
              </w:numPr>
              <w:contextualSpacing/>
            </w:pPr>
            <w:r>
              <w:t>Please add further sheets as necessary</w:t>
            </w:r>
          </w:p>
          <w:p w14:paraId="2B98DA0F" w14:textId="77777777" w:rsidR="00877A0D" w:rsidRDefault="00877A0D" w:rsidP="00877A0D">
            <w:pPr>
              <w:contextualSpacing/>
            </w:pPr>
          </w:p>
          <w:p w14:paraId="21F229CC" w14:textId="77777777" w:rsidR="00877A0D" w:rsidRDefault="00877A0D" w:rsidP="00877A0D">
            <w:pPr>
              <w:contextualSpacing/>
            </w:pPr>
          </w:p>
          <w:p w14:paraId="623A415D" w14:textId="77777777" w:rsidR="00877A0D" w:rsidRDefault="00877A0D" w:rsidP="00877A0D">
            <w:pPr>
              <w:contextualSpacing/>
            </w:pPr>
          </w:p>
          <w:p w14:paraId="6FEA66D9" w14:textId="77777777" w:rsidR="00877A0D" w:rsidRDefault="00877A0D" w:rsidP="00877A0D">
            <w:pPr>
              <w:contextualSpacing/>
            </w:pPr>
          </w:p>
          <w:p w14:paraId="0E78796A" w14:textId="77777777" w:rsidR="00877A0D" w:rsidRDefault="00877A0D" w:rsidP="00877A0D">
            <w:pPr>
              <w:contextualSpacing/>
            </w:pPr>
          </w:p>
          <w:p w14:paraId="3ED67E3F" w14:textId="77777777" w:rsidR="00877A0D" w:rsidRDefault="00877A0D" w:rsidP="00877A0D">
            <w:pPr>
              <w:contextualSpacing/>
            </w:pPr>
          </w:p>
          <w:p w14:paraId="45B60D34" w14:textId="77777777" w:rsidR="00877A0D" w:rsidRDefault="00877A0D" w:rsidP="00877A0D">
            <w:pPr>
              <w:contextualSpacing/>
            </w:pPr>
          </w:p>
          <w:p w14:paraId="74256751" w14:textId="77777777" w:rsidR="00877A0D" w:rsidRDefault="00877A0D" w:rsidP="00877A0D">
            <w:pPr>
              <w:contextualSpacing/>
            </w:pPr>
          </w:p>
          <w:p w14:paraId="59F9900D" w14:textId="77777777" w:rsidR="00877A0D" w:rsidRDefault="00877A0D" w:rsidP="00877A0D">
            <w:pPr>
              <w:contextualSpacing/>
            </w:pPr>
          </w:p>
          <w:p w14:paraId="561825DA" w14:textId="77777777" w:rsidR="00877A0D" w:rsidRDefault="00877A0D" w:rsidP="00877A0D">
            <w:pPr>
              <w:contextualSpacing/>
            </w:pPr>
          </w:p>
          <w:p w14:paraId="777101F2" w14:textId="77777777" w:rsidR="00877A0D" w:rsidRPr="00D76D20" w:rsidRDefault="00877A0D" w:rsidP="00877A0D">
            <w:pPr>
              <w:contextualSpacing/>
            </w:pPr>
          </w:p>
          <w:p w14:paraId="45649461" w14:textId="54476547" w:rsidR="00EA77B5" w:rsidRDefault="00EA77B5" w:rsidP="001C7665">
            <w:pPr>
              <w:ind w:left="720"/>
              <w:contextualSpacing/>
            </w:pPr>
          </w:p>
          <w:p w14:paraId="52052DF5" w14:textId="71CD7AAB" w:rsidR="0012310C" w:rsidRDefault="0012310C" w:rsidP="001C7665">
            <w:pPr>
              <w:ind w:left="720"/>
              <w:contextualSpacing/>
            </w:pPr>
          </w:p>
          <w:p w14:paraId="72E7D446" w14:textId="5E7AFFC5" w:rsidR="0012310C" w:rsidRDefault="0012310C" w:rsidP="001C7665">
            <w:pPr>
              <w:ind w:left="720"/>
              <w:contextualSpacing/>
            </w:pPr>
          </w:p>
          <w:p w14:paraId="2FB31C7B" w14:textId="2A7B78BA" w:rsidR="0012310C" w:rsidRDefault="0012310C" w:rsidP="001C7665">
            <w:pPr>
              <w:ind w:left="720"/>
              <w:contextualSpacing/>
            </w:pPr>
          </w:p>
          <w:p w14:paraId="5DD338C2" w14:textId="2526BE0D" w:rsidR="0012310C" w:rsidRDefault="0012310C" w:rsidP="001C7665">
            <w:pPr>
              <w:ind w:left="720"/>
              <w:contextualSpacing/>
            </w:pPr>
          </w:p>
          <w:p w14:paraId="5A55D243" w14:textId="77777777" w:rsidR="0012310C" w:rsidRDefault="0012310C" w:rsidP="001C7665">
            <w:pPr>
              <w:ind w:left="720"/>
              <w:contextualSpacing/>
            </w:pPr>
          </w:p>
          <w:p w14:paraId="3E9D23A2" w14:textId="77777777" w:rsidR="00EA77B5" w:rsidRPr="00963AB9" w:rsidRDefault="00EA77B5" w:rsidP="00877A0D">
            <w:pPr>
              <w:rPr>
                <w:rFonts w:cs="Arial"/>
              </w:rPr>
            </w:pPr>
          </w:p>
        </w:tc>
      </w:tr>
      <w:tr w:rsidR="00877A0D" w:rsidRPr="00963AB9" w14:paraId="091BED4E" w14:textId="77777777" w:rsidTr="007951FA">
        <w:tc>
          <w:tcPr>
            <w:tcW w:w="9016" w:type="dxa"/>
            <w:gridSpan w:val="2"/>
            <w:vAlign w:val="center"/>
          </w:tcPr>
          <w:p w14:paraId="44D86DFE" w14:textId="77777777" w:rsidR="0012310C" w:rsidRDefault="00877A0D" w:rsidP="007E2887">
            <w:pPr>
              <w:numPr>
                <w:ilvl w:val="0"/>
                <w:numId w:val="15"/>
              </w:numPr>
              <w:contextualSpacing/>
            </w:pPr>
            <w:r w:rsidRPr="00963AB9">
              <w:t>Any further relevant information</w:t>
            </w:r>
          </w:p>
          <w:p w14:paraId="638C35A9" w14:textId="27D58191" w:rsidR="00877A0D" w:rsidRDefault="0012310C" w:rsidP="0012310C">
            <w:pPr>
              <w:numPr>
                <w:ilvl w:val="1"/>
                <w:numId w:val="15"/>
              </w:numPr>
              <w:contextualSpacing/>
            </w:pPr>
            <w:r>
              <w:t>Please add further sheets as necessary</w:t>
            </w:r>
          </w:p>
          <w:p w14:paraId="752365EE" w14:textId="77777777" w:rsidR="007473CF" w:rsidRDefault="007473CF" w:rsidP="00877A0D"/>
          <w:p w14:paraId="14F38F0E" w14:textId="77777777" w:rsidR="007951FA" w:rsidRDefault="007951FA" w:rsidP="00877A0D"/>
          <w:p w14:paraId="5EC3CCD3" w14:textId="77777777" w:rsidR="007951FA" w:rsidRDefault="007951FA" w:rsidP="00877A0D"/>
          <w:p w14:paraId="18959219" w14:textId="77777777" w:rsidR="007951FA" w:rsidRDefault="007951FA" w:rsidP="00877A0D"/>
          <w:p w14:paraId="3D127B96" w14:textId="77777777" w:rsidR="007951FA" w:rsidRPr="00877A0D" w:rsidRDefault="007951FA" w:rsidP="00877A0D"/>
        </w:tc>
      </w:tr>
    </w:tbl>
    <w:p w14:paraId="0F6B8B93" w14:textId="7A92B815" w:rsidR="00EA77B5" w:rsidRPr="00963AB9" w:rsidRDefault="00EA77B5" w:rsidP="00EA77B5">
      <w:pPr>
        <w:spacing w:after="120"/>
        <w:rPr>
          <w:rFonts w:cs="Arial"/>
        </w:rPr>
      </w:pPr>
      <w:r w:rsidRPr="00963AB9">
        <w:rPr>
          <w:rFonts w:cs="Arial"/>
        </w:rPr>
        <w:lastRenderedPageBreak/>
        <w:t xml:space="preserve">Please include the following supplementary information: </w:t>
      </w:r>
    </w:p>
    <w:p w14:paraId="2BD64FC2" w14:textId="77777777" w:rsidR="00EA77B5" w:rsidRPr="00963AB9" w:rsidRDefault="00EA77B5" w:rsidP="00EA77B5">
      <w:pPr>
        <w:numPr>
          <w:ilvl w:val="0"/>
          <w:numId w:val="16"/>
        </w:numPr>
        <w:spacing w:after="120"/>
        <w:rPr>
          <w:rFonts w:cs="Arial"/>
        </w:rPr>
      </w:pPr>
      <w:r w:rsidRPr="00963AB9">
        <w:rPr>
          <w:rFonts w:cs="Arial"/>
        </w:rPr>
        <w:t>Insurance certificates indicating level of cover for:</w:t>
      </w:r>
    </w:p>
    <w:p w14:paraId="57BE98A5" w14:textId="77777777" w:rsidR="00EA77B5" w:rsidRPr="00963AB9" w:rsidRDefault="00EA77B5" w:rsidP="00EA77B5">
      <w:pPr>
        <w:numPr>
          <w:ilvl w:val="1"/>
          <w:numId w:val="16"/>
        </w:numPr>
        <w:ind w:left="1434" w:hanging="357"/>
        <w:rPr>
          <w:rFonts w:cs="Arial"/>
        </w:rPr>
      </w:pPr>
      <w:r w:rsidRPr="00963AB9">
        <w:rPr>
          <w:rFonts w:cs="Arial"/>
        </w:rPr>
        <w:t>Employers liability</w:t>
      </w:r>
    </w:p>
    <w:p w14:paraId="45F2E39C" w14:textId="77777777" w:rsidR="00EA77B5" w:rsidRPr="00963AB9" w:rsidRDefault="00EA77B5" w:rsidP="00EA77B5">
      <w:pPr>
        <w:numPr>
          <w:ilvl w:val="1"/>
          <w:numId w:val="16"/>
        </w:numPr>
        <w:ind w:left="1434" w:hanging="357"/>
        <w:rPr>
          <w:rFonts w:cs="Arial"/>
        </w:rPr>
      </w:pPr>
      <w:r w:rsidRPr="00963AB9">
        <w:rPr>
          <w:rFonts w:cs="Arial"/>
        </w:rPr>
        <w:t>Public liability</w:t>
      </w:r>
    </w:p>
    <w:p w14:paraId="1212A035" w14:textId="77777777" w:rsidR="00EA77B5" w:rsidRPr="00963AB9" w:rsidRDefault="00EA77B5" w:rsidP="00EA77B5">
      <w:pPr>
        <w:numPr>
          <w:ilvl w:val="1"/>
          <w:numId w:val="16"/>
        </w:numPr>
        <w:ind w:left="1434" w:hanging="357"/>
        <w:rPr>
          <w:rFonts w:cs="Arial"/>
        </w:rPr>
      </w:pPr>
      <w:r w:rsidRPr="00963AB9">
        <w:rPr>
          <w:rFonts w:cs="Arial"/>
        </w:rPr>
        <w:t>Professional Indemnity</w:t>
      </w:r>
    </w:p>
    <w:p w14:paraId="6F98BE22" w14:textId="77777777" w:rsidR="00EA77B5" w:rsidRPr="00963AB9" w:rsidRDefault="00EA77B5" w:rsidP="00EA77B5">
      <w:pPr>
        <w:spacing w:after="120"/>
        <w:rPr>
          <w:rFonts w:cs="Arial"/>
        </w:rPr>
      </w:pPr>
    </w:p>
    <w:p w14:paraId="51C316FC" w14:textId="77777777" w:rsidR="00EA77B5" w:rsidRPr="00963AB9" w:rsidRDefault="00EA77B5" w:rsidP="00EA77B5">
      <w:pPr>
        <w:spacing w:after="120"/>
        <w:rPr>
          <w:rFonts w:cs="Arial"/>
        </w:rPr>
      </w:pPr>
      <w:r w:rsidRPr="00963AB9">
        <w:rPr>
          <w:rFonts w:cs="Arial"/>
        </w:rPr>
        <w:t>We confirm:</w:t>
      </w:r>
    </w:p>
    <w:p w14:paraId="4455AC78" w14:textId="77777777" w:rsidR="00EA77B5" w:rsidRPr="00963AB9" w:rsidRDefault="00EA77B5" w:rsidP="00EA77B5">
      <w:pPr>
        <w:numPr>
          <w:ilvl w:val="0"/>
          <w:numId w:val="14"/>
        </w:numPr>
        <w:rPr>
          <w:rFonts w:cs="Arial"/>
        </w:rPr>
      </w:pPr>
      <w:r w:rsidRPr="00963AB9">
        <w:rPr>
          <w:rFonts w:cs="Arial"/>
        </w:rPr>
        <w:t>That amounts stated above have not been adjusted under any agreement or arrangement with any person;</w:t>
      </w:r>
    </w:p>
    <w:p w14:paraId="25C65927" w14:textId="77777777" w:rsidR="00EA77B5" w:rsidRPr="00963AB9" w:rsidRDefault="00EA77B5" w:rsidP="00EA77B5">
      <w:pPr>
        <w:spacing w:after="120"/>
        <w:rPr>
          <w:rFonts w:cs="Arial"/>
        </w:rPr>
      </w:pPr>
    </w:p>
    <w:p w14:paraId="4556F3AD" w14:textId="77777777" w:rsidR="00EA77B5" w:rsidRPr="00963AB9" w:rsidRDefault="00EA77B5" w:rsidP="00EA77B5">
      <w:pPr>
        <w:rPr>
          <w:rFonts w:cs="Arial"/>
          <w:color w:val="000000"/>
        </w:rPr>
      </w:pPr>
      <w:r w:rsidRPr="00963AB9">
        <w:rPr>
          <w:rFonts w:cs="Arial"/>
          <w:b/>
          <w:color w:val="000000"/>
        </w:rPr>
        <w:t>Signature</w:t>
      </w:r>
      <w:r w:rsidR="005062F5" w:rsidRPr="00963AB9">
        <w:rPr>
          <w:rFonts w:cs="Arial"/>
          <w:color w:val="000000"/>
        </w:rPr>
        <w:t>……………………………………………………………………………</w:t>
      </w:r>
      <w:r w:rsidR="005062F5">
        <w:rPr>
          <w:rFonts w:cs="Arial"/>
          <w:color w:val="000000"/>
        </w:rPr>
        <w:t>……………….</w:t>
      </w:r>
      <w:r w:rsidRPr="00963AB9">
        <w:rPr>
          <w:rFonts w:cs="Arial"/>
          <w:b/>
          <w:color w:val="000000"/>
        </w:rPr>
        <w:tab/>
      </w:r>
      <w:r w:rsidR="005062F5">
        <w:rPr>
          <w:rFonts w:cs="Arial"/>
          <w:b/>
          <w:color w:val="000000"/>
        </w:rPr>
        <w:cr/>
        <w:t xml:space="preserve">Name of </w:t>
      </w:r>
      <w:r>
        <w:rPr>
          <w:rFonts w:cs="Arial"/>
          <w:b/>
          <w:color w:val="000000"/>
        </w:rPr>
        <w:t>Contractor</w:t>
      </w:r>
      <w:proofErr w:type="gramStart"/>
      <w:r w:rsidRPr="00963AB9">
        <w:rPr>
          <w:rFonts w:cs="Arial"/>
          <w:color w:val="000000"/>
        </w:rPr>
        <w:t>:……………………………………………………………………………</w:t>
      </w:r>
      <w:r w:rsidR="005062F5">
        <w:rPr>
          <w:rFonts w:cs="Arial"/>
          <w:color w:val="000000"/>
        </w:rPr>
        <w:t>…..</w:t>
      </w:r>
      <w:proofErr w:type="gramEnd"/>
    </w:p>
    <w:p w14:paraId="33CF0AC4" w14:textId="77777777" w:rsidR="00EA77B5" w:rsidRPr="00963AB9" w:rsidRDefault="00EA77B5" w:rsidP="00EA77B5">
      <w:pPr>
        <w:rPr>
          <w:rFonts w:cs="Arial"/>
          <w:color w:val="000000"/>
        </w:rPr>
      </w:pPr>
    </w:p>
    <w:p w14:paraId="28DCCFA8" w14:textId="77777777" w:rsidR="00EA77B5" w:rsidRPr="00963AB9" w:rsidRDefault="00EA77B5" w:rsidP="00EA77B5">
      <w:pPr>
        <w:tabs>
          <w:tab w:val="center" w:pos="4153"/>
          <w:tab w:val="right" w:pos="8306"/>
        </w:tabs>
        <w:rPr>
          <w:rFonts w:cs="Arial"/>
          <w:bCs/>
          <w:color w:val="000000"/>
        </w:rPr>
      </w:pPr>
      <w:r w:rsidRPr="00963AB9">
        <w:rPr>
          <w:rFonts w:cs="Arial"/>
          <w:b/>
          <w:color w:val="000000"/>
        </w:rPr>
        <w:t>Address</w:t>
      </w:r>
      <w:r w:rsidRPr="00963AB9">
        <w:rPr>
          <w:rFonts w:cs="Arial"/>
          <w:b/>
          <w:color w:val="000000"/>
        </w:rPr>
        <w:tab/>
      </w:r>
      <w:r w:rsidR="005062F5">
        <w:rPr>
          <w:rFonts w:cs="Arial"/>
          <w:b/>
          <w:color w:val="000000"/>
        </w:rPr>
        <w:t>…………………………………………………………………………………………………</w:t>
      </w:r>
      <w:r w:rsidRPr="00963AB9">
        <w:rPr>
          <w:rFonts w:cs="Arial"/>
          <w:bCs/>
          <w:color w:val="000000"/>
        </w:rPr>
        <w:cr/>
      </w:r>
      <w:r w:rsidRPr="00963AB9">
        <w:rPr>
          <w:rFonts w:cs="Arial"/>
          <w:bCs/>
          <w:color w:val="000000"/>
        </w:rPr>
        <w:cr/>
      </w:r>
      <w:r w:rsidR="005062F5">
        <w:rPr>
          <w:rFonts w:cs="Arial"/>
          <w:b/>
          <w:color w:val="000000"/>
        </w:rPr>
        <w:t xml:space="preserve">Date </w:t>
      </w:r>
      <w:r w:rsidRPr="00963AB9">
        <w:rPr>
          <w:rFonts w:cs="Arial"/>
          <w:bCs/>
          <w:color w:val="000000"/>
        </w:rPr>
        <w:t>…………………………….....</w:t>
      </w:r>
    </w:p>
    <w:p w14:paraId="3A171A53" w14:textId="77777777" w:rsidR="00EA77B5" w:rsidRPr="00963AB9" w:rsidRDefault="00EA77B5" w:rsidP="00EA77B5"/>
    <w:p w14:paraId="2359C822" w14:textId="77777777" w:rsidR="00EA77B5" w:rsidRPr="00AD2353" w:rsidRDefault="00EA77B5" w:rsidP="00EA77B5"/>
    <w:p w14:paraId="465F7BFF" w14:textId="77777777" w:rsidR="00EA77B5" w:rsidRDefault="00EA77B5" w:rsidP="00EA77B5"/>
    <w:p w14:paraId="5824AF97" w14:textId="77777777" w:rsidR="00082DF9" w:rsidRPr="00F55216" w:rsidRDefault="00082DF9" w:rsidP="00C87B06">
      <w:pPr>
        <w:jc w:val="both"/>
        <w:rPr>
          <w:szCs w:val="24"/>
        </w:rPr>
      </w:pPr>
    </w:p>
    <w:p w14:paraId="1271186A" w14:textId="77777777" w:rsidR="00082DF9" w:rsidRPr="00F55216" w:rsidRDefault="00082DF9" w:rsidP="00C87B06">
      <w:pPr>
        <w:jc w:val="both"/>
        <w:rPr>
          <w:szCs w:val="24"/>
        </w:rPr>
      </w:pPr>
    </w:p>
    <w:p w14:paraId="17C244D8" w14:textId="77777777" w:rsidR="00082DF9" w:rsidRPr="00F55216" w:rsidRDefault="00082DF9" w:rsidP="00C87B06">
      <w:pPr>
        <w:jc w:val="both"/>
        <w:rPr>
          <w:szCs w:val="24"/>
        </w:rPr>
      </w:pPr>
    </w:p>
    <w:p w14:paraId="12D7DE00" w14:textId="77777777" w:rsidR="00082DF9" w:rsidRPr="00F55216" w:rsidRDefault="00082DF9" w:rsidP="00C87B06">
      <w:pPr>
        <w:jc w:val="both"/>
        <w:rPr>
          <w:szCs w:val="24"/>
        </w:rPr>
      </w:pPr>
    </w:p>
    <w:p w14:paraId="7E6C5D12" w14:textId="77777777" w:rsidR="00082DF9" w:rsidRPr="00F55216" w:rsidRDefault="00082DF9" w:rsidP="00C87B06">
      <w:pPr>
        <w:jc w:val="both"/>
        <w:rPr>
          <w:szCs w:val="24"/>
        </w:rPr>
      </w:pPr>
    </w:p>
    <w:p w14:paraId="1E3B68C9" w14:textId="77777777" w:rsidR="00082DF9" w:rsidRPr="00F55216" w:rsidRDefault="00082DF9" w:rsidP="00C87B06">
      <w:pPr>
        <w:jc w:val="both"/>
        <w:rPr>
          <w:szCs w:val="24"/>
        </w:rPr>
      </w:pPr>
    </w:p>
    <w:p w14:paraId="682FBA90" w14:textId="77777777" w:rsidR="00082DF9" w:rsidRPr="00F55216" w:rsidRDefault="00082DF9" w:rsidP="00C87B06">
      <w:pPr>
        <w:jc w:val="both"/>
        <w:rPr>
          <w:szCs w:val="24"/>
        </w:rPr>
      </w:pPr>
    </w:p>
    <w:p w14:paraId="0A151476" w14:textId="77777777" w:rsidR="00082DF9" w:rsidRPr="00F55216" w:rsidRDefault="00082DF9" w:rsidP="00C87B06">
      <w:pPr>
        <w:jc w:val="both"/>
        <w:rPr>
          <w:szCs w:val="24"/>
        </w:rPr>
      </w:pPr>
    </w:p>
    <w:p w14:paraId="65BEA6CA" w14:textId="77777777" w:rsidR="00082DF9" w:rsidRPr="00F55216" w:rsidRDefault="00082DF9" w:rsidP="00C87B06">
      <w:pPr>
        <w:jc w:val="both"/>
        <w:rPr>
          <w:szCs w:val="24"/>
        </w:rPr>
      </w:pPr>
    </w:p>
    <w:p w14:paraId="5E118EDD" w14:textId="77777777" w:rsidR="00082DF9" w:rsidRPr="00F55216" w:rsidRDefault="00082DF9" w:rsidP="00C87B06">
      <w:pPr>
        <w:jc w:val="both"/>
        <w:rPr>
          <w:szCs w:val="24"/>
        </w:rPr>
      </w:pPr>
    </w:p>
    <w:p w14:paraId="62A29B4F" w14:textId="77777777" w:rsidR="00082DF9" w:rsidRPr="00F55216" w:rsidRDefault="00082DF9" w:rsidP="00C87B06">
      <w:pPr>
        <w:jc w:val="both"/>
        <w:rPr>
          <w:szCs w:val="24"/>
        </w:rPr>
      </w:pPr>
    </w:p>
    <w:p w14:paraId="132D1C8A" w14:textId="77777777" w:rsidR="00082DF9" w:rsidRPr="00F55216" w:rsidRDefault="00082DF9" w:rsidP="00C87B06">
      <w:pPr>
        <w:jc w:val="both"/>
        <w:rPr>
          <w:szCs w:val="24"/>
        </w:rPr>
      </w:pPr>
    </w:p>
    <w:p w14:paraId="44AC90C1" w14:textId="77777777" w:rsidR="00082DF9" w:rsidRPr="00F55216" w:rsidRDefault="00082DF9" w:rsidP="00C87B06">
      <w:pPr>
        <w:jc w:val="both"/>
        <w:rPr>
          <w:szCs w:val="24"/>
        </w:rPr>
      </w:pPr>
    </w:p>
    <w:p w14:paraId="2B3A25EA" w14:textId="77777777" w:rsidR="00A83F75" w:rsidRDefault="00A83F75">
      <w:pPr>
        <w:spacing w:after="200" w:line="276" w:lineRule="auto"/>
        <w:rPr>
          <w:szCs w:val="24"/>
        </w:rPr>
      </w:pPr>
      <w:r>
        <w:rPr>
          <w:szCs w:val="24"/>
        </w:rPr>
        <w:br w:type="page"/>
      </w:r>
    </w:p>
    <w:p w14:paraId="70CD47C3" w14:textId="7378BFD2" w:rsidR="00082DF9" w:rsidRDefault="00A83F75" w:rsidP="000E3CB0">
      <w:pPr>
        <w:pStyle w:val="Heading1"/>
      </w:pPr>
      <w:bookmarkStart w:id="9" w:name="_Toc101260229"/>
      <w:r>
        <w:lastRenderedPageBreak/>
        <w:t>Appendix 1 Standard T&amp;C</w:t>
      </w:r>
      <w:bookmarkEnd w:id="9"/>
    </w:p>
    <w:p w14:paraId="22113631" w14:textId="77777777" w:rsidR="000E3CB0" w:rsidRDefault="000E3CB0" w:rsidP="000E3CB0">
      <w:pPr>
        <w:spacing w:after="120"/>
        <w:ind w:left="360"/>
        <w:jc w:val="center"/>
        <w:rPr>
          <w:rFonts w:cs="Arial"/>
          <w:b/>
          <w:sz w:val="20"/>
        </w:rPr>
      </w:pPr>
      <w:r>
        <w:rPr>
          <w:rFonts w:cs="Arial"/>
          <w:b/>
          <w:sz w:val="20"/>
        </w:rPr>
        <w:t>CONTRACT CONDITIONS</w:t>
      </w:r>
    </w:p>
    <w:p w14:paraId="0958ABE7" w14:textId="77777777" w:rsidR="000E3CB0" w:rsidRDefault="000E3CB0" w:rsidP="000E3CB0">
      <w:pPr>
        <w:spacing w:after="120"/>
        <w:ind w:left="360"/>
        <w:jc w:val="center"/>
        <w:rPr>
          <w:rFonts w:cs="Arial"/>
          <w:b/>
          <w:sz w:val="20"/>
        </w:rPr>
      </w:pPr>
    </w:p>
    <w:p w14:paraId="29C775F1"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Performance of Contract</w:t>
      </w:r>
    </w:p>
    <w:p w14:paraId="64045ACB" w14:textId="77777777" w:rsidR="000E3CB0" w:rsidRPr="00156A58" w:rsidRDefault="000E3CB0" w:rsidP="000E3CB0">
      <w:pPr>
        <w:numPr>
          <w:ilvl w:val="1"/>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agrees that at all times it will carry out the </w:t>
      </w:r>
      <w:r>
        <w:rPr>
          <w:rFonts w:cs="Arial"/>
          <w:sz w:val="16"/>
          <w:szCs w:val="16"/>
        </w:rPr>
        <w:t xml:space="preserve">Services </w:t>
      </w:r>
      <w:r w:rsidRPr="00156A58">
        <w:rPr>
          <w:rFonts w:cs="Arial"/>
          <w:sz w:val="16"/>
          <w:szCs w:val="16"/>
        </w:rPr>
        <w:t xml:space="preserve">and perform the Contract in compliance with the following conditions: </w:t>
      </w:r>
    </w:p>
    <w:p w14:paraId="161BF916" w14:textId="77777777" w:rsidR="000E3CB0" w:rsidRPr="00156A58" w:rsidRDefault="000E3CB0" w:rsidP="000E3CB0">
      <w:pPr>
        <w:numPr>
          <w:ilvl w:val="2"/>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perform his obligations and functions in compliance with these Conditions (and any authorised modifications) and carry out the </w:t>
      </w:r>
      <w:r>
        <w:rPr>
          <w:rFonts w:cs="Arial"/>
          <w:sz w:val="16"/>
          <w:szCs w:val="16"/>
        </w:rPr>
        <w:t>Services</w:t>
      </w:r>
      <w:r w:rsidRPr="00156A58">
        <w:rPr>
          <w:rFonts w:cs="Arial"/>
          <w:sz w:val="16"/>
          <w:szCs w:val="16"/>
        </w:rPr>
        <w:t xml:space="preserve"> in a manner consistent with the Contract Documents and to the entire satisfaction of the Authority and in any event with all the reasonable skill care and diligence that would be expected of a qualified competent and experienced person undertaking the </w:t>
      </w:r>
      <w:r>
        <w:rPr>
          <w:rFonts w:cs="Arial"/>
          <w:sz w:val="16"/>
          <w:szCs w:val="16"/>
        </w:rPr>
        <w:t>Services</w:t>
      </w:r>
      <w:r w:rsidRPr="00156A58">
        <w:rPr>
          <w:rFonts w:cs="Arial"/>
          <w:sz w:val="16"/>
          <w:szCs w:val="16"/>
        </w:rPr>
        <w:t>.</w:t>
      </w:r>
    </w:p>
    <w:p w14:paraId="4A2F8494" w14:textId="77777777" w:rsidR="000E3CB0" w:rsidRPr="00156A58" w:rsidRDefault="000E3CB0" w:rsidP="000E3CB0">
      <w:pPr>
        <w:numPr>
          <w:ilvl w:val="2"/>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notify the Authority as soon as practicable and in any event within 24 hours if the </w:t>
      </w:r>
      <w:r>
        <w:rPr>
          <w:rFonts w:cs="Arial"/>
          <w:sz w:val="16"/>
          <w:szCs w:val="16"/>
        </w:rPr>
        <w:t>Consultant</w:t>
      </w:r>
      <w:r w:rsidRPr="00156A58">
        <w:rPr>
          <w:rFonts w:cs="Arial"/>
          <w:sz w:val="16"/>
          <w:szCs w:val="16"/>
        </w:rPr>
        <w:t xml:space="preserve"> is unable to carry out any part of the </w:t>
      </w:r>
      <w:r>
        <w:rPr>
          <w:rFonts w:cs="Arial"/>
          <w:sz w:val="16"/>
          <w:szCs w:val="16"/>
        </w:rPr>
        <w:t>Services</w:t>
      </w:r>
      <w:r w:rsidRPr="00156A58">
        <w:rPr>
          <w:rFonts w:cs="Arial"/>
          <w:sz w:val="16"/>
          <w:szCs w:val="16"/>
        </w:rPr>
        <w:t xml:space="preserve"> or perform any of its obligations under the Contract.</w:t>
      </w:r>
    </w:p>
    <w:p w14:paraId="1BFDF577" w14:textId="77777777" w:rsidR="000E3CB0" w:rsidRPr="00156A58" w:rsidRDefault="000E3CB0" w:rsidP="000E3CB0">
      <w:pPr>
        <w:numPr>
          <w:ilvl w:val="2"/>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be responsible for any loss or damage caused by the </w:t>
      </w:r>
      <w:r>
        <w:rPr>
          <w:rFonts w:cs="Arial"/>
          <w:sz w:val="16"/>
          <w:szCs w:val="16"/>
        </w:rPr>
        <w:t>Consultant</w:t>
      </w:r>
      <w:r w:rsidRPr="00156A58">
        <w:rPr>
          <w:rFonts w:cs="Arial"/>
          <w:sz w:val="16"/>
          <w:szCs w:val="16"/>
        </w:rPr>
        <w:t>’s negligence or lack of care.</w:t>
      </w:r>
    </w:p>
    <w:p w14:paraId="78BE8595" w14:textId="77777777" w:rsidR="000E3CB0" w:rsidRPr="00156A58" w:rsidRDefault="000E3CB0" w:rsidP="000E3CB0">
      <w:pPr>
        <w:numPr>
          <w:ilvl w:val="2"/>
          <w:numId w:val="27"/>
        </w:numPr>
        <w:rPr>
          <w:rFonts w:cs="Arial"/>
          <w:sz w:val="16"/>
          <w:szCs w:val="16"/>
        </w:rPr>
      </w:pPr>
      <w:r w:rsidRPr="00156A58">
        <w:rPr>
          <w:rFonts w:cs="Arial"/>
          <w:sz w:val="16"/>
          <w:szCs w:val="16"/>
        </w:rPr>
        <w:t xml:space="preserve">Any damage or loss which may occur during the Contract in relation to the </w:t>
      </w:r>
      <w:r>
        <w:rPr>
          <w:rFonts w:cs="Arial"/>
          <w:sz w:val="16"/>
          <w:szCs w:val="16"/>
        </w:rPr>
        <w:t xml:space="preserve">Services </w:t>
      </w:r>
      <w:r w:rsidRPr="00156A58">
        <w:rPr>
          <w:rFonts w:cs="Arial"/>
          <w:sz w:val="16"/>
          <w:szCs w:val="16"/>
        </w:rPr>
        <w:t xml:space="preserve">or to any materials implements or property whatsoever of the Authority which may at any time for the purpose of the </w:t>
      </w:r>
      <w:r>
        <w:rPr>
          <w:rFonts w:cs="Arial"/>
          <w:sz w:val="16"/>
          <w:szCs w:val="16"/>
        </w:rPr>
        <w:t>Services</w:t>
      </w:r>
      <w:r w:rsidRPr="00156A58">
        <w:rPr>
          <w:rFonts w:cs="Arial"/>
          <w:sz w:val="16"/>
          <w:szCs w:val="16"/>
        </w:rPr>
        <w:t xml:space="preserve"> be in the custody or use of the </w:t>
      </w:r>
      <w:r>
        <w:rPr>
          <w:rFonts w:cs="Arial"/>
          <w:sz w:val="16"/>
          <w:szCs w:val="16"/>
        </w:rPr>
        <w:t>Consultant</w:t>
      </w:r>
      <w:r w:rsidRPr="00156A58">
        <w:rPr>
          <w:rFonts w:cs="Arial"/>
          <w:sz w:val="16"/>
          <w:szCs w:val="16"/>
        </w:rPr>
        <w:t xml:space="preserve"> or sub-</w:t>
      </w:r>
      <w:r>
        <w:rPr>
          <w:rFonts w:cs="Arial"/>
          <w:sz w:val="16"/>
          <w:szCs w:val="16"/>
        </w:rPr>
        <w:t>contractor</w:t>
      </w:r>
      <w:r w:rsidRPr="00156A58">
        <w:rPr>
          <w:rFonts w:cs="Arial"/>
          <w:sz w:val="16"/>
          <w:szCs w:val="16"/>
        </w:rPr>
        <w:t xml:space="preserve"> which shall arise from theft, spoiling, decay, waste, wind, rain or fire shall immediately be made good by the </w:t>
      </w:r>
      <w:r>
        <w:rPr>
          <w:rFonts w:cs="Arial"/>
          <w:sz w:val="16"/>
          <w:szCs w:val="16"/>
        </w:rPr>
        <w:t>Consultant</w:t>
      </w:r>
      <w:r w:rsidRPr="00156A58">
        <w:rPr>
          <w:rFonts w:cs="Arial"/>
          <w:sz w:val="16"/>
          <w:szCs w:val="16"/>
        </w:rPr>
        <w:t xml:space="preserve"> at the </w:t>
      </w:r>
      <w:r>
        <w:rPr>
          <w:rFonts w:cs="Arial"/>
          <w:sz w:val="16"/>
          <w:szCs w:val="16"/>
        </w:rPr>
        <w:t>Consultant</w:t>
      </w:r>
      <w:r w:rsidRPr="00156A58">
        <w:rPr>
          <w:rFonts w:cs="Arial"/>
          <w:sz w:val="16"/>
          <w:szCs w:val="16"/>
        </w:rPr>
        <w:t xml:space="preserve">’s cost to the satisfaction of the Authority. </w:t>
      </w:r>
    </w:p>
    <w:p w14:paraId="40179D8A" w14:textId="77777777" w:rsidR="000E3CB0" w:rsidRDefault="000E3CB0" w:rsidP="000E3CB0">
      <w:pPr>
        <w:numPr>
          <w:ilvl w:val="0"/>
          <w:numId w:val="27"/>
        </w:numPr>
        <w:spacing w:after="120"/>
        <w:rPr>
          <w:rFonts w:cs="Arial"/>
          <w:b/>
          <w:sz w:val="16"/>
          <w:szCs w:val="16"/>
        </w:rPr>
      </w:pPr>
      <w:r w:rsidRPr="00156A58">
        <w:rPr>
          <w:rFonts w:cs="Arial"/>
          <w:b/>
          <w:sz w:val="16"/>
          <w:szCs w:val="16"/>
        </w:rPr>
        <w:t>Signs</w:t>
      </w:r>
    </w:p>
    <w:p w14:paraId="65038D13" w14:textId="77777777" w:rsidR="000E3CB0" w:rsidRDefault="000E3CB0" w:rsidP="000E3CB0">
      <w:pPr>
        <w:numPr>
          <w:ilvl w:val="1"/>
          <w:numId w:val="27"/>
        </w:numPr>
        <w:spacing w:after="120"/>
        <w:rPr>
          <w:rFonts w:cs="Arial"/>
          <w:b/>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not affix signs, notices or advertisements on Site without the prior written approval of the Authority</w:t>
      </w:r>
    </w:p>
    <w:p w14:paraId="5447F8DA" w14:textId="77777777" w:rsidR="000E3CB0" w:rsidRPr="00E20A0E" w:rsidRDefault="000E3CB0" w:rsidP="000E3CB0">
      <w:pPr>
        <w:numPr>
          <w:ilvl w:val="0"/>
          <w:numId w:val="27"/>
        </w:numPr>
        <w:spacing w:after="120"/>
        <w:rPr>
          <w:rFonts w:cs="Arial"/>
          <w:b/>
          <w:sz w:val="16"/>
          <w:szCs w:val="16"/>
        </w:rPr>
      </w:pPr>
      <w:r w:rsidRPr="00E20A0E">
        <w:rPr>
          <w:rFonts w:cs="Arial"/>
          <w:b/>
          <w:sz w:val="16"/>
          <w:szCs w:val="16"/>
        </w:rPr>
        <w:t>Employees</w:t>
      </w:r>
    </w:p>
    <w:p w14:paraId="6822B310"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The </w:t>
      </w:r>
      <w:r>
        <w:rPr>
          <w:rFonts w:ascii="Gill Sans MT" w:hAnsi="Gill Sans MT" w:cs="Arial"/>
          <w:sz w:val="16"/>
          <w:szCs w:val="16"/>
        </w:rPr>
        <w:t>Consultant</w:t>
      </w:r>
      <w:r w:rsidRPr="00E20A0E">
        <w:rPr>
          <w:rFonts w:ascii="Gill Sans MT" w:hAnsi="Gill Sans MT" w:cs="Arial"/>
          <w:sz w:val="16"/>
          <w:szCs w:val="16"/>
        </w:rPr>
        <w:t xml:space="preserve"> shall not engage, employ or cause to be employed in the supervision and performance of the Contract any person without the necessary qualifications, skill and experience to perform the duties that they are trained and employed to do. </w:t>
      </w:r>
    </w:p>
    <w:p w14:paraId="163C4DEC"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At the request of the Nominated Officer the </w:t>
      </w:r>
      <w:r>
        <w:rPr>
          <w:rFonts w:ascii="Gill Sans MT" w:hAnsi="Gill Sans MT" w:cs="Arial"/>
          <w:sz w:val="16"/>
          <w:szCs w:val="16"/>
        </w:rPr>
        <w:t>Consultant</w:t>
      </w:r>
      <w:r w:rsidRPr="00E20A0E">
        <w:rPr>
          <w:rFonts w:ascii="Gill Sans MT" w:hAnsi="Gill Sans MT" w:cs="Arial"/>
          <w:sz w:val="16"/>
          <w:szCs w:val="16"/>
        </w:rPr>
        <w:t xml:space="preserve"> shall remove or procure the removal within a reasonable period (or immediately if required) any person employed by the </w:t>
      </w:r>
      <w:r>
        <w:rPr>
          <w:rFonts w:ascii="Gill Sans MT" w:hAnsi="Gill Sans MT" w:cs="Arial"/>
          <w:sz w:val="16"/>
          <w:szCs w:val="16"/>
        </w:rPr>
        <w:t>Consultant</w:t>
      </w:r>
      <w:r w:rsidRPr="00E20A0E">
        <w:rPr>
          <w:rFonts w:ascii="Gill Sans MT" w:hAnsi="Gill Sans MT" w:cs="Arial"/>
          <w:sz w:val="16"/>
          <w:szCs w:val="16"/>
        </w:rPr>
        <w:t xml:space="preserve"> or sub-</w:t>
      </w:r>
      <w:r>
        <w:rPr>
          <w:rFonts w:ascii="Gill Sans MT" w:hAnsi="Gill Sans MT" w:cs="Arial"/>
          <w:sz w:val="16"/>
          <w:szCs w:val="16"/>
        </w:rPr>
        <w:t xml:space="preserve">contractor </w:t>
      </w:r>
      <w:r w:rsidRPr="00E20A0E">
        <w:rPr>
          <w:rFonts w:ascii="Gill Sans MT" w:hAnsi="Gill Sans MT" w:cs="Arial"/>
          <w:sz w:val="16"/>
          <w:szCs w:val="16"/>
        </w:rPr>
        <w:t xml:space="preserve">in or about the performance of the Contract or any part for any reason (provided the Authority shall not act </w:t>
      </w:r>
      <w:proofErr w:type="spellStart"/>
      <w:r w:rsidRPr="00E20A0E">
        <w:rPr>
          <w:rFonts w:ascii="Gill Sans MT" w:hAnsi="Gill Sans MT" w:cs="Arial"/>
          <w:sz w:val="16"/>
          <w:szCs w:val="16"/>
        </w:rPr>
        <w:t>vexatiously</w:t>
      </w:r>
      <w:proofErr w:type="spellEnd"/>
      <w:r w:rsidRPr="00E20A0E">
        <w:rPr>
          <w:rFonts w:ascii="Gill Sans MT" w:hAnsi="Gill Sans MT" w:cs="Arial"/>
          <w:sz w:val="16"/>
          <w:szCs w:val="16"/>
        </w:rPr>
        <w:t xml:space="preserve">). The Authority shall within 3 working days provide to the </w:t>
      </w:r>
      <w:r>
        <w:rPr>
          <w:rFonts w:ascii="Gill Sans MT" w:hAnsi="Gill Sans MT" w:cs="Arial"/>
          <w:sz w:val="16"/>
          <w:szCs w:val="16"/>
        </w:rPr>
        <w:t>Consultant</w:t>
      </w:r>
      <w:r w:rsidRPr="00E20A0E">
        <w:rPr>
          <w:rFonts w:ascii="Gill Sans MT" w:hAnsi="Gill Sans MT" w:cs="Arial"/>
          <w:sz w:val="16"/>
          <w:szCs w:val="16"/>
        </w:rPr>
        <w:t xml:space="preserve"> written reasons for such request. Such persons shall not be again employed in the performance of Contract without the permission of the Nominated Officer.</w:t>
      </w:r>
    </w:p>
    <w:p w14:paraId="228619CC"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The Authority shall not in any circumstances be liable to the </w:t>
      </w:r>
      <w:r>
        <w:rPr>
          <w:rFonts w:ascii="Gill Sans MT" w:hAnsi="Gill Sans MT" w:cs="Arial"/>
          <w:sz w:val="16"/>
          <w:szCs w:val="16"/>
        </w:rPr>
        <w:t>Consultant</w:t>
      </w:r>
      <w:r w:rsidRPr="00E20A0E">
        <w:rPr>
          <w:rFonts w:ascii="Gill Sans MT" w:hAnsi="Gill Sans MT" w:cs="Arial"/>
          <w:sz w:val="16"/>
          <w:szCs w:val="16"/>
        </w:rPr>
        <w:t xml:space="preserve"> or any of its employees in relation to such action or removal and the </w:t>
      </w:r>
      <w:r>
        <w:rPr>
          <w:rFonts w:ascii="Gill Sans MT" w:hAnsi="Gill Sans MT" w:cs="Arial"/>
          <w:sz w:val="16"/>
          <w:szCs w:val="16"/>
        </w:rPr>
        <w:t>Consultant</w:t>
      </w:r>
      <w:r w:rsidRPr="00E20A0E">
        <w:rPr>
          <w:rFonts w:ascii="Gill Sans MT" w:hAnsi="Gill Sans MT" w:cs="Arial"/>
          <w:sz w:val="16"/>
          <w:szCs w:val="16"/>
        </w:rPr>
        <w:t xml:space="preserve"> shall fully and promptly indemnify the Authority in respect of any claims brought against it by any such employee.</w:t>
      </w:r>
    </w:p>
    <w:p w14:paraId="0D987065"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The Nominated Officer shall have the right at any time to interview any member of the </w:t>
      </w:r>
      <w:r>
        <w:rPr>
          <w:rFonts w:ascii="Gill Sans MT" w:hAnsi="Gill Sans MT" w:cs="Arial"/>
          <w:sz w:val="16"/>
          <w:szCs w:val="16"/>
        </w:rPr>
        <w:t>Consultant</w:t>
      </w:r>
      <w:r w:rsidRPr="00E20A0E">
        <w:rPr>
          <w:rFonts w:ascii="Gill Sans MT" w:hAnsi="Gill Sans MT" w:cs="Arial"/>
          <w:sz w:val="16"/>
          <w:szCs w:val="16"/>
        </w:rPr>
        <w:t xml:space="preserve">’s staff in connection with the performance of the Contract.  The Nominated Officer shall also be entitled to request any information relating to the performance of the Contract.  Any information so requested shall be supplied by the </w:t>
      </w:r>
      <w:r>
        <w:rPr>
          <w:rFonts w:ascii="Gill Sans MT" w:hAnsi="Gill Sans MT" w:cs="Arial"/>
          <w:sz w:val="16"/>
          <w:szCs w:val="16"/>
        </w:rPr>
        <w:t>Consultant</w:t>
      </w:r>
      <w:r w:rsidRPr="00E20A0E">
        <w:rPr>
          <w:rFonts w:ascii="Gill Sans MT" w:hAnsi="Gill Sans MT" w:cs="Arial"/>
          <w:sz w:val="16"/>
          <w:szCs w:val="16"/>
        </w:rPr>
        <w:t xml:space="preserve"> forthwith.</w:t>
      </w:r>
    </w:p>
    <w:p w14:paraId="2C1C7888"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The </w:t>
      </w:r>
      <w:r>
        <w:rPr>
          <w:rFonts w:ascii="Gill Sans MT" w:hAnsi="Gill Sans MT" w:cs="Arial"/>
          <w:sz w:val="16"/>
          <w:szCs w:val="16"/>
        </w:rPr>
        <w:t>Consultant</w:t>
      </w:r>
      <w:r w:rsidRPr="00E20A0E">
        <w:rPr>
          <w:rFonts w:ascii="Gill Sans MT" w:hAnsi="Gill Sans MT" w:cs="Arial"/>
          <w:sz w:val="16"/>
          <w:szCs w:val="16"/>
        </w:rPr>
        <w:t xml:space="preserve"> shall have regard to the Authority’s health and safety policy and safe working practices when preparing its own statement.</w:t>
      </w:r>
    </w:p>
    <w:p w14:paraId="5B48C8D4" w14:textId="77777777" w:rsidR="000E3CB0" w:rsidRPr="00E20A0E" w:rsidRDefault="000E3CB0" w:rsidP="000E3CB0">
      <w:pPr>
        <w:pStyle w:val="List5"/>
        <w:numPr>
          <w:ilvl w:val="1"/>
          <w:numId w:val="27"/>
        </w:numPr>
        <w:rPr>
          <w:rFonts w:ascii="Gill Sans MT" w:hAnsi="Gill Sans MT" w:cs="Arial"/>
          <w:sz w:val="16"/>
          <w:szCs w:val="16"/>
        </w:rPr>
      </w:pPr>
      <w:r w:rsidRPr="00E20A0E">
        <w:rPr>
          <w:rFonts w:ascii="Gill Sans MT" w:hAnsi="Gill Sans MT" w:cs="Arial"/>
          <w:sz w:val="16"/>
          <w:szCs w:val="16"/>
        </w:rPr>
        <w:t xml:space="preserve">The </w:t>
      </w:r>
      <w:r>
        <w:rPr>
          <w:rFonts w:ascii="Gill Sans MT" w:hAnsi="Gill Sans MT" w:cs="Arial"/>
          <w:sz w:val="16"/>
          <w:szCs w:val="16"/>
        </w:rPr>
        <w:t>Consultant</w:t>
      </w:r>
      <w:r w:rsidRPr="00E20A0E">
        <w:rPr>
          <w:rFonts w:ascii="Gill Sans MT" w:hAnsi="Gill Sans MT" w:cs="Arial"/>
          <w:sz w:val="16"/>
          <w:szCs w:val="16"/>
        </w:rPr>
        <w:t xml:space="preserve"> shall at all times be fully responsible for the payment of all income or other taxes, national insurance contributions or levies of any kind, relating to or arising out of the employment of any persons employed by the </w:t>
      </w:r>
      <w:r>
        <w:rPr>
          <w:rFonts w:ascii="Gill Sans MT" w:hAnsi="Gill Sans MT" w:cs="Arial"/>
          <w:sz w:val="16"/>
          <w:szCs w:val="16"/>
        </w:rPr>
        <w:t>Consultant</w:t>
      </w:r>
      <w:r w:rsidRPr="00E20A0E">
        <w:rPr>
          <w:rFonts w:ascii="Gill Sans MT" w:hAnsi="Gill Sans MT" w:cs="Arial"/>
          <w:sz w:val="16"/>
          <w:szCs w:val="16"/>
        </w:rPr>
        <w:t xml:space="preserve"> and shall fully indemnify and keep indemnified the Authority in respect of any liability of the Authority in respect thereof.</w:t>
      </w:r>
    </w:p>
    <w:p w14:paraId="124D5B8A" w14:textId="77777777" w:rsidR="000E3CB0" w:rsidRPr="00156A58" w:rsidRDefault="000E3CB0" w:rsidP="000E3CB0">
      <w:pPr>
        <w:spacing w:after="120"/>
        <w:ind w:left="1080"/>
        <w:rPr>
          <w:rFonts w:cs="Arial"/>
          <w:sz w:val="16"/>
          <w:szCs w:val="16"/>
        </w:rPr>
      </w:pPr>
    </w:p>
    <w:p w14:paraId="3CBD6D89"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Vehicles and Equipment</w:t>
      </w:r>
    </w:p>
    <w:p w14:paraId="4A2007A5"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at all times at its own cost provide in good and serviceable repair,  such equipment, vehicles and materials as is necessary for the proper performance of the Contract and execution of the </w:t>
      </w:r>
      <w:r>
        <w:rPr>
          <w:rFonts w:cs="Arial"/>
          <w:sz w:val="16"/>
          <w:szCs w:val="16"/>
        </w:rPr>
        <w:t xml:space="preserve">Services and </w:t>
      </w:r>
      <w:r w:rsidRPr="00156A58">
        <w:rPr>
          <w:rFonts w:cs="Arial"/>
          <w:sz w:val="16"/>
          <w:szCs w:val="16"/>
        </w:rPr>
        <w:t xml:space="preserve">shall at all times be fully responsible for licensing fees, taxes and insurances required in connection with such equipment. </w:t>
      </w:r>
    </w:p>
    <w:p w14:paraId="49D22DD7"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notify the Authority of the equipment it is to use and obtain the Authority’s approval to any change.</w:t>
      </w:r>
    </w:p>
    <w:p w14:paraId="1F357656"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No wheeled equipment will be allowed on soft, wet or environmentally sensitive locations without the prior approval of the Authority.</w:t>
      </w:r>
    </w:p>
    <w:p w14:paraId="610983ED"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Any damage arising from any breach of this </w:t>
      </w:r>
      <w:r w:rsidRPr="00156A58">
        <w:rPr>
          <w:rFonts w:cs="Arial"/>
          <w:b/>
          <w:sz w:val="16"/>
          <w:szCs w:val="16"/>
        </w:rPr>
        <w:t xml:space="preserve">Clause </w:t>
      </w:r>
      <w:r>
        <w:rPr>
          <w:rFonts w:cs="Arial"/>
          <w:b/>
          <w:sz w:val="16"/>
          <w:szCs w:val="16"/>
        </w:rPr>
        <w:t>4</w:t>
      </w:r>
      <w:r w:rsidRPr="00156A58">
        <w:rPr>
          <w:rFonts w:cs="Arial"/>
          <w:sz w:val="16"/>
          <w:szCs w:val="16"/>
        </w:rPr>
        <w:t xml:space="preserve"> by the </w:t>
      </w:r>
      <w:r>
        <w:rPr>
          <w:rFonts w:cs="Arial"/>
          <w:sz w:val="16"/>
          <w:szCs w:val="16"/>
        </w:rPr>
        <w:t>Consultant</w:t>
      </w:r>
      <w:r w:rsidRPr="00156A58">
        <w:rPr>
          <w:rFonts w:cs="Arial"/>
          <w:sz w:val="16"/>
          <w:szCs w:val="16"/>
        </w:rPr>
        <w:t xml:space="preserve"> any sub-</w:t>
      </w:r>
      <w:r>
        <w:rPr>
          <w:rFonts w:cs="Arial"/>
          <w:sz w:val="16"/>
          <w:szCs w:val="16"/>
        </w:rPr>
        <w:t xml:space="preserve">contractor </w:t>
      </w:r>
      <w:r w:rsidRPr="00156A58">
        <w:rPr>
          <w:rFonts w:cs="Arial"/>
          <w:sz w:val="16"/>
          <w:szCs w:val="16"/>
        </w:rPr>
        <w:t xml:space="preserve">or their </w:t>
      </w:r>
      <w:proofErr w:type="gramStart"/>
      <w:r w:rsidRPr="00156A58">
        <w:rPr>
          <w:rFonts w:cs="Arial"/>
          <w:sz w:val="16"/>
          <w:szCs w:val="16"/>
        </w:rPr>
        <w:t>employees</w:t>
      </w:r>
      <w:proofErr w:type="gramEnd"/>
      <w:r w:rsidRPr="00156A58">
        <w:rPr>
          <w:rFonts w:cs="Arial"/>
          <w:sz w:val="16"/>
          <w:szCs w:val="16"/>
        </w:rPr>
        <w:t xml:space="preserve"> agents or invitees shall be immediately repaired or replaced at the </w:t>
      </w:r>
      <w:r>
        <w:rPr>
          <w:rFonts w:cs="Arial"/>
          <w:sz w:val="16"/>
          <w:szCs w:val="16"/>
        </w:rPr>
        <w:t>Consultant</w:t>
      </w:r>
      <w:r w:rsidRPr="00156A58">
        <w:rPr>
          <w:rFonts w:cs="Arial"/>
          <w:sz w:val="16"/>
          <w:szCs w:val="16"/>
        </w:rPr>
        <w:t>’s expense and to the satisfaction of the Authority.</w:t>
      </w:r>
    </w:p>
    <w:p w14:paraId="45170E43"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ensure that all highways or other rights of way in the vicinity of the </w:t>
      </w:r>
      <w:r>
        <w:rPr>
          <w:rFonts w:cs="Arial"/>
          <w:sz w:val="16"/>
          <w:szCs w:val="16"/>
        </w:rPr>
        <w:t>site</w:t>
      </w:r>
      <w:r w:rsidRPr="00156A58">
        <w:rPr>
          <w:rFonts w:cs="Arial"/>
          <w:sz w:val="16"/>
          <w:szCs w:val="16"/>
        </w:rPr>
        <w:t xml:space="preserve"> that the </w:t>
      </w:r>
      <w:r>
        <w:rPr>
          <w:rFonts w:cs="Arial"/>
          <w:sz w:val="16"/>
          <w:szCs w:val="16"/>
        </w:rPr>
        <w:t>Consultant</w:t>
      </w:r>
      <w:r w:rsidRPr="00156A58">
        <w:rPr>
          <w:rFonts w:cs="Arial"/>
          <w:sz w:val="16"/>
          <w:szCs w:val="16"/>
        </w:rPr>
        <w:t xml:space="preserve"> uses are kept clean of mud and other debris caused by its equipment.</w:t>
      </w:r>
    </w:p>
    <w:p w14:paraId="208B0126"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Environmental Provisions</w:t>
      </w:r>
    </w:p>
    <w:p w14:paraId="0FB7DC5C" w14:textId="77777777" w:rsidR="000E3CB0" w:rsidRPr="00156A58" w:rsidRDefault="000E3CB0" w:rsidP="000E3CB0">
      <w:pPr>
        <w:pStyle w:val="List2"/>
        <w:numPr>
          <w:ilvl w:val="1"/>
          <w:numId w:val="27"/>
        </w:numPr>
        <w:rPr>
          <w:rFonts w:ascii="Gill Sans MT" w:hAnsi="Gill Sans MT" w:cs="Arial"/>
          <w:sz w:val="16"/>
          <w:szCs w:val="16"/>
        </w:rPr>
      </w:pPr>
      <w:r w:rsidRPr="00156A58">
        <w:rPr>
          <w:rFonts w:ascii="Gill Sans MT" w:hAnsi="Gill Sans MT" w:cs="Arial"/>
          <w:sz w:val="16"/>
          <w:szCs w:val="16"/>
        </w:rPr>
        <w:t>All chemicals will need to fully comply with the Control of Substances Hazardous to Health Regulations 1992 (COSHH).</w:t>
      </w:r>
    </w:p>
    <w:p w14:paraId="1B8D68D3" w14:textId="77777777" w:rsidR="000E3CB0" w:rsidRPr="00156A58" w:rsidRDefault="000E3CB0" w:rsidP="000E3CB0">
      <w:pPr>
        <w:numPr>
          <w:ilvl w:val="1"/>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must comply with the Control of Pollution (Oil Storage) (</w:t>
      </w:r>
      <w:smartTag w:uri="urn:schemas-microsoft-com:office:smarttags" w:element="country-region">
        <w:smartTag w:uri="urn:schemas-microsoft-com:office:smarttags" w:element="place">
          <w:r w:rsidRPr="00156A58">
            <w:rPr>
              <w:rFonts w:cs="Arial"/>
              <w:sz w:val="16"/>
              <w:szCs w:val="16"/>
            </w:rPr>
            <w:t>England</w:t>
          </w:r>
        </w:smartTag>
      </w:smartTag>
      <w:r w:rsidRPr="00156A58">
        <w:rPr>
          <w:rFonts w:cs="Arial"/>
          <w:sz w:val="16"/>
          <w:szCs w:val="16"/>
        </w:rPr>
        <w:t>) Regulations 2001.</w:t>
      </w:r>
    </w:p>
    <w:p w14:paraId="1AFB315C" w14:textId="77777777" w:rsidR="000E3CB0" w:rsidRPr="00156A58" w:rsidRDefault="000E3CB0" w:rsidP="000E3CB0">
      <w:pPr>
        <w:numPr>
          <w:ilvl w:val="1"/>
          <w:numId w:val="27"/>
        </w:numPr>
        <w:rPr>
          <w:rFonts w:cs="Arial"/>
          <w:sz w:val="16"/>
          <w:szCs w:val="16"/>
        </w:rPr>
      </w:pPr>
      <w:r w:rsidRPr="00156A58">
        <w:rPr>
          <w:rFonts w:cs="Arial"/>
          <w:sz w:val="16"/>
          <w:szCs w:val="16"/>
        </w:rPr>
        <w:t>All waste disposal must comply with the Agricultural Waste Regulations 2006.</w:t>
      </w:r>
    </w:p>
    <w:p w14:paraId="31A14D92" w14:textId="77777777" w:rsidR="000E3CB0" w:rsidRPr="00156A58" w:rsidRDefault="000E3CB0" w:rsidP="000E3CB0">
      <w:pPr>
        <w:numPr>
          <w:ilvl w:val="1"/>
          <w:numId w:val="27"/>
        </w:numPr>
        <w:rPr>
          <w:rFonts w:cs="Arial"/>
          <w:sz w:val="16"/>
          <w:szCs w:val="16"/>
        </w:rPr>
      </w:pPr>
      <w:r w:rsidRPr="00156A58">
        <w:rPr>
          <w:rFonts w:cs="Arial"/>
          <w:sz w:val="16"/>
          <w:szCs w:val="16"/>
        </w:rPr>
        <w:lastRenderedPageBreak/>
        <w:t>Plants and animals protected under the Schedules of the Wildlife and Countryside Act 1981 and other Acts are not to be harmed or their habitat damaged. Nesting birds are not to be disturbed and are to be reported immediately to the Authority.</w:t>
      </w:r>
    </w:p>
    <w:p w14:paraId="1429A7E4" w14:textId="77777777" w:rsidR="000E3CB0" w:rsidRPr="00156A58" w:rsidRDefault="000E3CB0" w:rsidP="000E3CB0">
      <w:pPr>
        <w:numPr>
          <w:ilvl w:val="1"/>
          <w:numId w:val="27"/>
        </w:numPr>
        <w:rPr>
          <w:rFonts w:cs="Arial"/>
          <w:sz w:val="16"/>
          <w:szCs w:val="16"/>
        </w:rPr>
      </w:pPr>
      <w:r w:rsidRPr="00156A58">
        <w:rPr>
          <w:rFonts w:cs="Arial"/>
          <w:sz w:val="16"/>
          <w:szCs w:val="16"/>
        </w:rPr>
        <w:t xml:space="preserve">Any public complaints must be immediately reported to the Authority and the </w:t>
      </w:r>
      <w:r>
        <w:rPr>
          <w:rFonts w:cs="Arial"/>
          <w:sz w:val="16"/>
          <w:szCs w:val="16"/>
        </w:rPr>
        <w:t>Consultant</w:t>
      </w:r>
      <w:r w:rsidRPr="00156A58">
        <w:rPr>
          <w:rFonts w:cs="Arial"/>
          <w:sz w:val="16"/>
          <w:szCs w:val="16"/>
        </w:rPr>
        <w:t xml:space="preserve"> shall at its own cost promptly deal with any requests arising from such complaints.</w:t>
      </w:r>
    </w:p>
    <w:p w14:paraId="1D1AA51B" w14:textId="77777777" w:rsidR="000E3CB0" w:rsidRPr="00156A58" w:rsidRDefault="000E3CB0" w:rsidP="000E3CB0">
      <w:pPr>
        <w:numPr>
          <w:ilvl w:val="1"/>
          <w:numId w:val="27"/>
        </w:numPr>
        <w:rPr>
          <w:rFonts w:cs="Arial"/>
          <w:sz w:val="16"/>
          <w:szCs w:val="16"/>
        </w:rPr>
      </w:pPr>
      <w:r w:rsidRPr="00156A58">
        <w:rPr>
          <w:rFonts w:cs="Arial"/>
          <w:sz w:val="16"/>
          <w:szCs w:val="16"/>
        </w:rPr>
        <w:t>The Site must be left clean and tidy at all times.</w:t>
      </w:r>
    </w:p>
    <w:p w14:paraId="223CB708" w14:textId="77777777" w:rsidR="000E3CB0" w:rsidRPr="00156A58" w:rsidRDefault="000E3CB0" w:rsidP="000E3CB0">
      <w:pPr>
        <w:numPr>
          <w:ilvl w:val="1"/>
          <w:numId w:val="27"/>
        </w:numPr>
        <w:rPr>
          <w:rFonts w:cs="Arial"/>
          <w:sz w:val="16"/>
          <w:szCs w:val="16"/>
        </w:rPr>
      </w:pPr>
      <w:r w:rsidRPr="00156A58">
        <w:rPr>
          <w:rFonts w:cs="Arial"/>
          <w:sz w:val="16"/>
          <w:szCs w:val="16"/>
        </w:rPr>
        <w:t xml:space="preserve">Dogs and smoking are not permitted on </w:t>
      </w:r>
      <w:r>
        <w:rPr>
          <w:rFonts w:cs="Arial"/>
          <w:sz w:val="16"/>
          <w:szCs w:val="16"/>
        </w:rPr>
        <w:t>s</w:t>
      </w:r>
      <w:r w:rsidRPr="00156A58">
        <w:rPr>
          <w:rFonts w:cs="Arial"/>
          <w:sz w:val="16"/>
          <w:szCs w:val="16"/>
        </w:rPr>
        <w:t>ite.</w:t>
      </w:r>
    </w:p>
    <w:p w14:paraId="0E46668E" w14:textId="77777777" w:rsidR="000E3CB0" w:rsidRPr="00156A58" w:rsidRDefault="000E3CB0" w:rsidP="000E3CB0">
      <w:pPr>
        <w:numPr>
          <w:ilvl w:val="1"/>
          <w:numId w:val="27"/>
        </w:numPr>
        <w:spacing w:after="120"/>
        <w:ind w:left="1434" w:hanging="357"/>
        <w:rPr>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make arrangement for the storage of fuel and other hazardous materials to the satisfaction of the Authority. The </w:t>
      </w:r>
      <w:r>
        <w:rPr>
          <w:rFonts w:cs="Arial"/>
          <w:sz w:val="16"/>
          <w:szCs w:val="16"/>
        </w:rPr>
        <w:t>Consultant</w:t>
      </w:r>
      <w:r w:rsidRPr="00156A58">
        <w:rPr>
          <w:rFonts w:cs="Arial"/>
          <w:sz w:val="16"/>
          <w:szCs w:val="16"/>
        </w:rPr>
        <w:t xml:space="preserve"> must ensure that no spillage takes place on Site and must immediately inform the Authority of any spillage and take such action appropriate to remedy such breach and will make good the area at the </w:t>
      </w:r>
      <w:r>
        <w:rPr>
          <w:rFonts w:cs="Arial"/>
          <w:sz w:val="16"/>
          <w:szCs w:val="16"/>
        </w:rPr>
        <w:t>Consultant</w:t>
      </w:r>
      <w:r w:rsidRPr="00156A58">
        <w:rPr>
          <w:rFonts w:cs="Arial"/>
          <w:sz w:val="16"/>
          <w:szCs w:val="16"/>
        </w:rPr>
        <w:t>’s expense to the satisfaction of the Authority.</w:t>
      </w:r>
    </w:p>
    <w:p w14:paraId="3DD9155A" w14:textId="77777777" w:rsidR="000E3CB0" w:rsidRPr="00156A58" w:rsidRDefault="000E3CB0" w:rsidP="000E3CB0">
      <w:pPr>
        <w:numPr>
          <w:ilvl w:val="1"/>
          <w:numId w:val="27"/>
        </w:numPr>
        <w:spacing w:after="120"/>
        <w:ind w:left="1434" w:hanging="357"/>
        <w:rPr>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take all precautions to ensure that no pollution arises from the execution of the </w:t>
      </w:r>
      <w:r>
        <w:rPr>
          <w:rFonts w:cs="Arial"/>
          <w:sz w:val="16"/>
          <w:szCs w:val="16"/>
        </w:rPr>
        <w:t xml:space="preserve">Services </w:t>
      </w:r>
      <w:r w:rsidRPr="00156A58">
        <w:rPr>
          <w:rFonts w:cs="Arial"/>
          <w:sz w:val="16"/>
          <w:szCs w:val="16"/>
        </w:rPr>
        <w:t xml:space="preserve">which may result in contamination either on, in, under or off the Site. The </w:t>
      </w:r>
      <w:r>
        <w:rPr>
          <w:rFonts w:cs="Arial"/>
          <w:sz w:val="16"/>
          <w:szCs w:val="16"/>
        </w:rPr>
        <w:t>Consultant</w:t>
      </w:r>
      <w:r w:rsidRPr="00156A58">
        <w:rPr>
          <w:rFonts w:cs="Arial"/>
          <w:sz w:val="16"/>
          <w:szCs w:val="16"/>
        </w:rPr>
        <w:t xml:space="preserve"> shall indemnify the Authority against any costs or damages or claims related to this liability.</w:t>
      </w:r>
    </w:p>
    <w:p w14:paraId="4C14E746" w14:textId="77777777" w:rsidR="000E3CB0" w:rsidRPr="00156A58" w:rsidRDefault="000E3CB0" w:rsidP="000E3CB0">
      <w:pPr>
        <w:numPr>
          <w:ilvl w:val="1"/>
          <w:numId w:val="27"/>
        </w:numPr>
        <w:spacing w:after="120"/>
        <w:ind w:left="1434" w:hanging="357"/>
        <w:rPr>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must comply with all relevant environmental legislation.</w:t>
      </w:r>
    </w:p>
    <w:p w14:paraId="58F95081"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British Standards</w:t>
      </w:r>
    </w:p>
    <w:p w14:paraId="6F924A2A" w14:textId="77777777" w:rsidR="000E3CB0" w:rsidRPr="00156A58" w:rsidRDefault="000E3CB0" w:rsidP="000E3CB0">
      <w:pPr>
        <w:numPr>
          <w:ilvl w:val="1"/>
          <w:numId w:val="27"/>
        </w:numPr>
        <w:jc w:val="both"/>
        <w:rPr>
          <w:rFonts w:cs="Arial"/>
          <w:sz w:val="16"/>
          <w:szCs w:val="16"/>
        </w:rPr>
      </w:pPr>
      <w:r w:rsidRPr="00156A58">
        <w:rPr>
          <w:rFonts w:cs="Arial"/>
          <w:sz w:val="16"/>
          <w:szCs w:val="16"/>
        </w:rPr>
        <w:t>Except where specified to the contrary in the Contract Documents all materials are to comply with the latest British Standard Specification</w:t>
      </w:r>
      <w:r>
        <w:rPr>
          <w:rFonts w:cs="Arial"/>
          <w:sz w:val="16"/>
          <w:szCs w:val="16"/>
        </w:rPr>
        <w:t xml:space="preserve"> and shall be fit for purpose.</w:t>
      </w:r>
    </w:p>
    <w:p w14:paraId="5A341D46"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Variation of Contract</w:t>
      </w:r>
    </w:p>
    <w:p w14:paraId="1C53F58D" w14:textId="77777777" w:rsidR="000E3CB0" w:rsidRPr="00156A58" w:rsidRDefault="000E3CB0" w:rsidP="000E3CB0">
      <w:pPr>
        <w:numPr>
          <w:ilvl w:val="1"/>
          <w:numId w:val="27"/>
        </w:numPr>
        <w:rPr>
          <w:rFonts w:cs="Arial"/>
          <w:sz w:val="16"/>
          <w:szCs w:val="16"/>
        </w:rPr>
      </w:pPr>
      <w:r w:rsidRPr="00156A58">
        <w:rPr>
          <w:rFonts w:cs="Arial"/>
          <w:sz w:val="16"/>
          <w:szCs w:val="16"/>
        </w:rPr>
        <w:t>No variation of Contract shall be valid or have any effect unless it is agreed in writing and signed by the Authority. No other variations to the Contract shall be accepted or paid by the Authority.</w:t>
      </w:r>
    </w:p>
    <w:p w14:paraId="5BFFE402"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Payment</w:t>
      </w:r>
    </w:p>
    <w:p w14:paraId="02DB0D01" w14:textId="77777777" w:rsidR="000E3CB0" w:rsidRPr="00156A58" w:rsidRDefault="000E3CB0" w:rsidP="000E3CB0">
      <w:pPr>
        <w:numPr>
          <w:ilvl w:val="1"/>
          <w:numId w:val="27"/>
        </w:numPr>
        <w:spacing w:after="120"/>
        <w:rPr>
          <w:rFonts w:cs="Arial"/>
          <w:b/>
          <w:bCs/>
          <w:color w:val="000000"/>
          <w:sz w:val="16"/>
          <w:szCs w:val="16"/>
        </w:rPr>
      </w:pPr>
      <w:r w:rsidRPr="00156A58">
        <w:rPr>
          <w:rFonts w:cs="Arial"/>
          <w:sz w:val="16"/>
          <w:szCs w:val="16"/>
        </w:rPr>
        <w:t xml:space="preserve">On completion of the Contract pursuant to a Purchase Order Form (and provided that the </w:t>
      </w:r>
      <w:r>
        <w:rPr>
          <w:rFonts w:cs="Arial"/>
          <w:sz w:val="16"/>
          <w:szCs w:val="16"/>
        </w:rPr>
        <w:t>Consultant</w:t>
      </w:r>
      <w:r w:rsidRPr="00156A58">
        <w:rPr>
          <w:rFonts w:cs="Arial"/>
          <w:sz w:val="16"/>
          <w:szCs w:val="16"/>
        </w:rPr>
        <w:t xml:space="preserve"> shall have performed his duties, obligations and functions under the Contract to the satisfaction of the Authority) the </w:t>
      </w:r>
      <w:r>
        <w:rPr>
          <w:rFonts w:cs="Arial"/>
          <w:sz w:val="16"/>
          <w:szCs w:val="16"/>
        </w:rPr>
        <w:t>Consultant</w:t>
      </w:r>
      <w:r w:rsidRPr="00156A58">
        <w:rPr>
          <w:rFonts w:cs="Arial"/>
          <w:sz w:val="16"/>
          <w:szCs w:val="16"/>
        </w:rPr>
        <w:t xml:space="preserve"> may submit to an invoice (‘Invoice’) for the sum due to him in respect of that Order.  </w:t>
      </w:r>
    </w:p>
    <w:p w14:paraId="288E7E89"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Subject to </w:t>
      </w:r>
      <w:r w:rsidRPr="00156A58">
        <w:rPr>
          <w:rFonts w:cs="Arial"/>
          <w:b/>
          <w:sz w:val="16"/>
          <w:szCs w:val="16"/>
        </w:rPr>
        <w:t>Clause</w:t>
      </w:r>
      <w:r>
        <w:rPr>
          <w:rFonts w:cs="Arial"/>
          <w:b/>
          <w:sz w:val="16"/>
          <w:szCs w:val="16"/>
        </w:rPr>
        <w:t xml:space="preserve"> 8</w:t>
      </w:r>
      <w:r w:rsidRPr="00156A58">
        <w:rPr>
          <w:rFonts w:cs="Arial"/>
          <w:b/>
          <w:sz w:val="16"/>
          <w:szCs w:val="16"/>
        </w:rPr>
        <w:t>(a)</w:t>
      </w:r>
      <w:r w:rsidRPr="00156A58">
        <w:rPr>
          <w:rFonts w:cs="Arial"/>
          <w:sz w:val="16"/>
          <w:szCs w:val="16"/>
        </w:rPr>
        <w:t>, the invoice shall be paid within thirty (30) days of its receipt.</w:t>
      </w:r>
    </w:p>
    <w:p w14:paraId="7D9916D3"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Value Added Tax</w:t>
      </w:r>
    </w:p>
    <w:p w14:paraId="248CA339" w14:textId="7B0C3193" w:rsidR="000E3CB0" w:rsidRPr="000E3CB0" w:rsidRDefault="000E3CB0" w:rsidP="000E3CB0">
      <w:pPr>
        <w:pStyle w:val="ListParagraph"/>
        <w:numPr>
          <w:ilvl w:val="1"/>
          <w:numId w:val="27"/>
        </w:numPr>
        <w:rPr>
          <w:sz w:val="16"/>
          <w:szCs w:val="16"/>
        </w:rPr>
      </w:pPr>
      <w:r w:rsidRPr="000E3CB0">
        <w:rPr>
          <w:sz w:val="16"/>
          <w:szCs w:val="16"/>
        </w:rPr>
        <w:t>All sums payable under this Contract unless otherwise stated are exclusive of VAT and other duties or taxes.</w:t>
      </w:r>
    </w:p>
    <w:p w14:paraId="425E909B"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Assignment</w:t>
      </w:r>
    </w:p>
    <w:p w14:paraId="40DE6E6A" w14:textId="77777777" w:rsidR="000E3CB0" w:rsidRPr="00156A58" w:rsidRDefault="000E3CB0" w:rsidP="000E3CB0">
      <w:pPr>
        <w:numPr>
          <w:ilvl w:val="1"/>
          <w:numId w:val="27"/>
        </w:numPr>
        <w:rPr>
          <w:rFonts w:cs="Arial"/>
          <w:sz w:val="16"/>
          <w:szCs w:val="16"/>
        </w:rPr>
      </w:pPr>
      <w:r w:rsidRPr="00156A58">
        <w:rPr>
          <w:rFonts w:cs="Arial"/>
          <w:sz w:val="16"/>
          <w:szCs w:val="16"/>
        </w:rPr>
        <w:t>The Authority shall be entitled to assign or transfer the benefit of the Contract.</w:t>
      </w:r>
    </w:p>
    <w:p w14:paraId="303EA5C3" w14:textId="77777777" w:rsidR="000E3CB0" w:rsidRDefault="000E3CB0" w:rsidP="000E3CB0">
      <w:pPr>
        <w:numPr>
          <w:ilvl w:val="1"/>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not assign the Contract or any part or it or any benefit or interest within in (including subcontracting) without the written consent of the Authority. Such consent does not relieve the </w:t>
      </w:r>
      <w:r>
        <w:rPr>
          <w:rFonts w:cs="Arial"/>
          <w:sz w:val="16"/>
          <w:szCs w:val="16"/>
        </w:rPr>
        <w:t>Consultant</w:t>
      </w:r>
      <w:r w:rsidRPr="00156A58">
        <w:rPr>
          <w:rFonts w:cs="Arial"/>
          <w:sz w:val="16"/>
          <w:szCs w:val="16"/>
        </w:rPr>
        <w:t xml:space="preserve"> from liability or obligation under the Contract and it shall be responsible for the acts defaults omissions and neglects of any sub-</w:t>
      </w:r>
      <w:r>
        <w:rPr>
          <w:rFonts w:cs="Arial"/>
          <w:sz w:val="16"/>
          <w:szCs w:val="16"/>
        </w:rPr>
        <w:t>contractor</w:t>
      </w:r>
      <w:r w:rsidRPr="00156A58">
        <w:rPr>
          <w:rFonts w:cs="Arial"/>
          <w:sz w:val="16"/>
          <w:szCs w:val="16"/>
        </w:rPr>
        <w:t xml:space="preserve">, its agents, servants or workmen as fully as if they were acts defects or neglects of the </w:t>
      </w:r>
      <w:r>
        <w:rPr>
          <w:rFonts w:cs="Arial"/>
          <w:sz w:val="16"/>
          <w:szCs w:val="16"/>
        </w:rPr>
        <w:t>Consultant</w:t>
      </w:r>
      <w:r w:rsidRPr="00156A58">
        <w:rPr>
          <w:rFonts w:cs="Arial"/>
          <w:sz w:val="16"/>
          <w:szCs w:val="16"/>
        </w:rPr>
        <w:t xml:space="preserve"> and the </w:t>
      </w:r>
      <w:r>
        <w:rPr>
          <w:rFonts w:cs="Arial"/>
          <w:sz w:val="16"/>
          <w:szCs w:val="16"/>
        </w:rPr>
        <w:t>Consultant</w:t>
      </w:r>
      <w:r w:rsidRPr="00156A58">
        <w:rPr>
          <w:rFonts w:cs="Arial"/>
          <w:sz w:val="16"/>
          <w:szCs w:val="16"/>
        </w:rPr>
        <w:t xml:space="preserve"> shall indemnify and keep indemnified the Authority from and against any costs claims demands and liabilities howsoever arising out of or in respect of any breach by any sub-</w:t>
      </w:r>
      <w:r>
        <w:rPr>
          <w:rFonts w:cs="Arial"/>
          <w:sz w:val="16"/>
          <w:szCs w:val="16"/>
        </w:rPr>
        <w:t xml:space="preserve">contractor </w:t>
      </w:r>
      <w:r w:rsidRPr="00156A58">
        <w:rPr>
          <w:rFonts w:cs="Arial"/>
          <w:sz w:val="16"/>
          <w:szCs w:val="16"/>
        </w:rPr>
        <w:t xml:space="preserve">its agents servants or workmen.  </w:t>
      </w:r>
    </w:p>
    <w:p w14:paraId="6E69E7BA" w14:textId="77777777" w:rsidR="000E3CB0" w:rsidRPr="00156A58" w:rsidRDefault="000E3CB0" w:rsidP="000E3CB0">
      <w:pPr>
        <w:ind w:left="1080"/>
        <w:rPr>
          <w:rFonts w:cs="Arial"/>
          <w:sz w:val="16"/>
          <w:szCs w:val="16"/>
        </w:rPr>
      </w:pPr>
    </w:p>
    <w:p w14:paraId="6FEBCC1E" w14:textId="77777777" w:rsidR="000E3CB0" w:rsidRPr="0070422D" w:rsidRDefault="000E3CB0" w:rsidP="000E3CB0">
      <w:pPr>
        <w:numPr>
          <w:ilvl w:val="0"/>
          <w:numId w:val="27"/>
        </w:numPr>
        <w:spacing w:after="120"/>
        <w:rPr>
          <w:rFonts w:cs="Arial"/>
          <w:b/>
          <w:sz w:val="16"/>
          <w:szCs w:val="16"/>
        </w:rPr>
      </w:pPr>
      <w:r w:rsidRPr="0070422D">
        <w:rPr>
          <w:rFonts w:cs="Arial"/>
          <w:b/>
          <w:sz w:val="16"/>
          <w:szCs w:val="16"/>
        </w:rPr>
        <w:t>CDM Regulations</w:t>
      </w:r>
      <w:r>
        <w:rPr>
          <w:rFonts w:cs="Arial"/>
          <w:b/>
          <w:sz w:val="16"/>
          <w:szCs w:val="16"/>
        </w:rPr>
        <w:t xml:space="preserve"> – if applicable</w:t>
      </w:r>
    </w:p>
    <w:p w14:paraId="44029D59" w14:textId="77777777" w:rsidR="000E3CB0" w:rsidRPr="0070422D" w:rsidRDefault="000E3CB0" w:rsidP="000E3CB0">
      <w:pPr>
        <w:numPr>
          <w:ilvl w:val="1"/>
          <w:numId w:val="27"/>
        </w:numPr>
        <w:suppressAutoHyphens/>
        <w:autoSpaceDN w:val="0"/>
        <w:textAlignment w:val="baseline"/>
        <w:rPr>
          <w:rFonts w:eastAsia="Calibri" w:cs="Arial"/>
          <w:sz w:val="16"/>
          <w:szCs w:val="16"/>
        </w:rPr>
      </w:pPr>
      <w:r w:rsidRPr="0070422D">
        <w:rPr>
          <w:rFonts w:eastAsia="Calibri" w:cs="Arial"/>
          <w:sz w:val="16"/>
          <w:szCs w:val="16"/>
        </w:rPr>
        <w:t xml:space="preserve">The Authority and the </w:t>
      </w:r>
      <w:r>
        <w:rPr>
          <w:rFonts w:eastAsia="Calibri" w:cs="Arial"/>
          <w:sz w:val="16"/>
          <w:szCs w:val="16"/>
        </w:rPr>
        <w:t>Consultant</w:t>
      </w:r>
      <w:r w:rsidRPr="0070422D">
        <w:rPr>
          <w:rFonts w:eastAsia="Calibri" w:cs="Arial"/>
          <w:sz w:val="16"/>
          <w:szCs w:val="16"/>
        </w:rPr>
        <w:t xml:space="preserve"> acknowledge that they are aware and undertake to the other that in relation to the </w:t>
      </w:r>
      <w:r>
        <w:rPr>
          <w:rFonts w:eastAsia="Calibri" w:cs="Arial"/>
          <w:sz w:val="16"/>
          <w:szCs w:val="16"/>
        </w:rPr>
        <w:t>s</w:t>
      </w:r>
      <w:r w:rsidRPr="0070422D">
        <w:rPr>
          <w:rFonts w:eastAsia="Calibri" w:cs="Arial"/>
          <w:sz w:val="16"/>
          <w:szCs w:val="16"/>
        </w:rPr>
        <w:t xml:space="preserve">ite he will duly comply with the CDM Regulations to the extent applicable to the </w:t>
      </w:r>
      <w:r>
        <w:rPr>
          <w:rFonts w:eastAsia="Calibri" w:cs="Arial"/>
          <w:sz w:val="16"/>
          <w:szCs w:val="16"/>
        </w:rPr>
        <w:t>Contract</w:t>
      </w:r>
      <w:r w:rsidRPr="0070422D">
        <w:rPr>
          <w:rFonts w:eastAsia="Calibri" w:cs="Arial"/>
          <w:sz w:val="16"/>
          <w:szCs w:val="16"/>
        </w:rPr>
        <w:t>.</w:t>
      </w:r>
    </w:p>
    <w:p w14:paraId="335B4250" w14:textId="77777777" w:rsidR="000E3CB0" w:rsidRPr="00156A58" w:rsidRDefault="000E3CB0" w:rsidP="000E3CB0">
      <w:pPr>
        <w:ind w:left="1080"/>
        <w:rPr>
          <w:rFonts w:cs="Arial"/>
          <w:sz w:val="16"/>
          <w:szCs w:val="16"/>
        </w:rPr>
      </w:pPr>
    </w:p>
    <w:p w14:paraId="4F0BCEE1"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Health and Safety</w:t>
      </w:r>
    </w:p>
    <w:p w14:paraId="130C6316" w14:textId="11A1F270" w:rsidR="000E3CB0" w:rsidRDefault="000E3CB0" w:rsidP="000E3CB0">
      <w:pPr>
        <w:numPr>
          <w:ilvl w:val="1"/>
          <w:numId w:val="27"/>
        </w:numPr>
        <w:spacing w:after="120"/>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will be required to comply with the Health and Safety at Work </w:t>
      </w:r>
      <w:r w:rsidR="006C7E5D" w:rsidRPr="00156A58">
        <w:rPr>
          <w:rFonts w:cs="Arial"/>
          <w:sz w:val="16"/>
          <w:szCs w:val="16"/>
        </w:rPr>
        <w:t>etc.</w:t>
      </w:r>
      <w:r w:rsidRPr="00156A58">
        <w:rPr>
          <w:rFonts w:cs="Arial"/>
          <w:sz w:val="16"/>
          <w:szCs w:val="16"/>
        </w:rPr>
        <w:t xml:space="preserve"> Act 1974 and all other regulations made under the Act and all other legislation and regulations relevant to the performance of the Contract.  </w:t>
      </w:r>
    </w:p>
    <w:p w14:paraId="5D41F232" w14:textId="77777777" w:rsidR="000E3CB0" w:rsidRDefault="000E3CB0" w:rsidP="000E3CB0">
      <w:pPr>
        <w:numPr>
          <w:ilvl w:val="1"/>
          <w:numId w:val="27"/>
        </w:numPr>
        <w:spacing w:after="120"/>
        <w:rPr>
          <w:rFonts w:cs="Arial"/>
          <w:sz w:val="16"/>
          <w:szCs w:val="16"/>
        </w:rPr>
      </w:pPr>
      <w:r>
        <w:rPr>
          <w:rFonts w:cs="Arial"/>
          <w:sz w:val="16"/>
          <w:szCs w:val="16"/>
        </w:rPr>
        <w:t>Site safety considerations:</w:t>
      </w:r>
    </w:p>
    <w:p w14:paraId="45F552A3" w14:textId="77777777" w:rsidR="000E3CB0" w:rsidRDefault="000E3CB0" w:rsidP="000E3CB0">
      <w:pPr>
        <w:numPr>
          <w:ilvl w:val="2"/>
          <w:numId w:val="27"/>
        </w:numPr>
        <w:spacing w:after="120"/>
        <w:rPr>
          <w:rFonts w:cs="Arial"/>
          <w:sz w:val="16"/>
          <w:szCs w:val="16"/>
        </w:rPr>
      </w:pPr>
      <w:r>
        <w:rPr>
          <w:rFonts w:cs="Arial"/>
          <w:sz w:val="16"/>
          <w:szCs w:val="16"/>
        </w:rPr>
        <w:t>No representation is made by the Authority as to the existence of ground contamination or stability and the Consultant should make its own enquiries in that regard.</w:t>
      </w:r>
    </w:p>
    <w:p w14:paraId="6F701552" w14:textId="77777777" w:rsidR="000E3CB0" w:rsidRDefault="000E3CB0" w:rsidP="000E3CB0">
      <w:pPr>
        <w:numPr>
          <w:ilvl w:val="2"/>
          <w:numId w:val="27"/>
        </w:numPr>
        <w:spacing w:after="120"/>
        <w:rPr>
          <w:rFonts w:cs="Arial"/>
          <w:sz w:val="16"/>
          <w:szCs w:val="16"/>
        </w:rPr>
      </w:pPr>
      <w:r>
        <w:rPr>
          <w:rFonts w:cs="Arial"/>
          <w:sz w:val="16"/>
          <w:szCs w:val="16"/>
        </w:rPr>
        <w:t>The Consultant is to liaise with all relevant statutory authorities as to the location of any services that may affect completion of the Services. Follow HSE: HS G47 guidance note.</w:t>
      </w:r>
    </w:p>
    <w:p w14:paraId="39EEF063"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Agency</w:t>
      </w:r>
    </w:p>
    <w:p w14:paraId="1E88DAB6" w14:textId="77777777" w:rsidR="000E3CB0" w:rsidRPr="00156A58" w:rsidRDefault="000E3CB0" w:rsidP="000E3CB0">
      <w:pPr>
        <w:numPr>
          <w:ilvl w:val="1"/>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is not and shall not in any circumstance hold itself out as being the agent of the Authority.</w:t>
      </w:r>
    </w:p>
    <w:p w14:paraId="033B3C4E" w14:textId="77777777" w:rsidR="000E3CB0" w:rsidRPr="00156A58" w:rsidRDefault="000E3CB0" w:rsidP="000E3CB0">
      <w:pPr>
        <w:ind w:left="1080"/>
        <w:rPr>
          <w:rFonts w:cs="Arial"/>
          <w:sz w:val="16"/>
          <w:szCs w:val="16"/>
        </w:rPr>
      </w:pPr>
    </w:p>
    <w:p w14:paraId="12853B0E"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 xml:space="preserve">Liability of the </w:t>
      </w:r>
      <w:r>
        <w:rPr>
          <w:rFonts w:cs="Arial"/>
          <w:b/>
          <w:sz w:val="16"/>
          <w:szCs w:val="16"/>
        </w:rPr>
        <w:t>Consultant</w:t>
      </w:r>
    </w:p>
    <w:p w14:paraId="1C373CD7" w14:textId="77777777" w:rsidR="000E3CB0" w:rsidRPr="00156A58" w:rsidRDefault="000E3CB0" w:rsidP="000E3CB0">
      <w:pPr>
        <w:numPr>
          <w:ilvl w:val="1"/>
          <w:numId w:val="27"/>
        </w:numPr>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hereby indemnifies and shall keep indemnified the Authority from and against any liability to any person whatsoever arising directly or indirectly out of or connected with the performance, </w:t>
      </w:r>
      <w:proofErr w:type="spellStart"/>
      <w:r w:rsidRPr="00156A58">
        <w:rPr>
          <w:rFonts w:cs="Arial"/>
          <w:sz w:val="16"/>
          <w:szCs w:val="16"/>
        </w:rPr>
        <w:t>non performance</w:t>
      </w:r>
      <w:proofErr w:type="spellEnd"/>
      <w:r w:rsidRPr="00156A58">
        <w:rPr>
          <w:rFonts w:cs="Arial"/>
          <w:sz w:val="16"/>
          <w:szCs w:val="16"/>
        </w:rPr>
        <w:t xml:space="preserve"> or breach of the Contract or any act neglect default or omission of any employee, agent, servant invitee or visitor of the </w:t>
      </w:r>
      <w:r>
        <w:rPr>
          <w:rFonts w:cs="Arial"/>
          <w:sz w:val="16"/>
          <w:szCs w:val="16"/>
        </w:rPr>
        <w:t>Consultant</w:t>
      </w:r>
      <w:r w:rsidRPr="00156A58">
        <w:rPr>
          <w:rFonts w:cs="Arial"/>
          <w:sz w:val="16"/>
          <w:szCs w:val="16"/>
        </w:rPr>
        <w:t xml:space="preserve"> or any sub-</w:t>
      </w:r>
      <w:r>
        <w:rPr>
          <w:rFonts w:cs="Arial"/>
          <w:sz w:val="16"/>
          <w:szCs w:val="16"/>
        </w:rPr>
        <w:t xml:space="preserve">contractor </w:t>
      </w:r>
      <w:r w:rsidRPr="00156A58">
        <w:rPr>
          <w:rFonts w:cs="Arial"/>
          <w:sz w:val="16"/>
          <w:szCs w:val="16"/>
        </w:rPr>
        <w:t>including, without limitation:</w:t>
      </w:r>
    </w:p>
    <w:p w14:paraId="0E25C9CB" w14:textId="77777777" w:rsidR="000E3CB0" w:rsidRPr="00156A58" w:rsidRDefault="000E3CB0" w:rsidP="000E3CB0">
      <w:pPr>
        <w:numPr>
          <w:ilvl w:val="2"/>
          <w:numId w:val="27"/>
        </w:numPr>
        <w:rPr>
          <w:rFonts w:cs="Arial"/>
          <w:sz w:val="16"/>
          <w:szCs w:val="16"/>
        </w:rPr>
      </w:pPr>
      <w:r w:rsidRPr="00156A58">
        <w:rPr>
          <w:rFonts w:cs="Arial"/>
          <w:sz w:val="16"/>
          <w:szCs w:val="16"/>
        </w:rPr>
        <w:t>any and all losses, costs, expenses, (including professional and legal fees) liabilities and damages;</w:t>
      </w:r>
    </w:p>
    <w:p w14:paraId="5ABB2160" w14:textId="77777777" w:rsidR="000E3CB0" w:rsidRPr="00156A58" w:rsidRDefault="000E3CB0" w:rsidP="000E3CB0">
      <w:pPr>
        <w:numPr>
          <w:ilvl w:val="2"/>
          <w:numId w:val="27"/>
        </w:numPr>
        <w:rPr>
          <w:rFonts w:cs="Arial"/>
          <w:sz w:val="16"/>
          <w:szCs w:val="16"/>
        </w:rPr>
      </w:pPr>
      <w:r w:rsidRPr="00156A58">
        <w:rPr>
          <w:rFonts w:cs="Arial"/>
          <w:sz w:val="16"/>
          <w:szCs w:val="16"/>
        </w:rPr>
        <w:t>any and all proceedings, claims (including any claim for infringement of copyright), demands, penalties, statutory charges and fines;</w:t>
      </w:r>
    </w:p>
    <w:p w14:paraId="57FC354B" w14:textId="77777777" w:rsidR="000E3CB0" w:rsidRPr="00156A58" w:rsidRDefault="000E3CB0" w:rsidP="000E3CB0">
      <w:pPr>
        <w:numPr>
          <w:ilvl w:val="2"/>
          <w:numId w:val="27"/>
        </w:numPr>
        <w:rPr>
          <w:rFonts w:cs="Arial"/>
          <w:sz w:val="16"/>
          <w:szCs w:val="16"/>
        </w:rPr>
      </w:pPr>
      <w:r w:rsidRPr="00156A58">
        <w:rPr>
          <w:rFonts w:cs="Arial"/>
          <w:sz w:val="16"/>
          <w:szCs w:val="16"/>
        </w:rPr>
        <w:t>death, illness or injury to any third party or for any loss of or damage to any property belonging to the Authority or to any third party and against all losses, costs, expenses, liabilities, damages, claims, demands or causes of action resulting therefrom;</w:t>
      </w:r>
    </w:p>
    <w:p w14:paraId="01955AC9" w14:textId="77777777" w:rsidR="000E3CB0" w:rsidRPr="00156A58" w:rsidRDefault="000E3CB0" w:rsidP="000E3CB0">
      <w:pPr>
        <w:spacing w:after="120"/>
        <w:ind w:left="1440"/>
        <w:rPr>
          <w:rFonts w:cs="Arial"/>
          <w:sz w:val="16"/>
          <w:szCs w:val="16"/>
        </w:rPr>
      </w:pPr>
      <w:r w:rsidRPr="00156A58">
        <w:rPr>
          <w:rFonts w:cs="Arial"/>
          <w:sz w:val="16"/>
          <w:szCs w:val="16"/>
        </w:rPr>
        <w:lastRenderedPageBreak/>
        <w:t xml:space="preserve">in each case to the extent arising out the </w:t>
      </w:r>
      <w:r>
        <w:rPr>
          <w:rFonts w:cs="Arial"/>
          <w:sz w:val="16"/>
          <w:szCs w:val="16"/>
        </w:rPr>
        <w:t>Consultant</w:t>
      </w:r>
      <w:r w:rsidRPr="00156A58">
        <w:rPr>
          <w:rFonts w:cs="Arial"/>
          <w:sz w:val="16"/>
          <w:szCs w:val="16"/>
        </w:rPr>
        <w:t>’s or any of its sub-</w:t>
      </w:r>
      <w:r>
        <w:rPr>
          <w:rFonts w:cs="Arial"/>
          <w:sz w:val="16"/>
          <w:szCs w:val="16"/>
        </w:rPr>
        <w:t xml:space="preserve">contractor </w:t>
      </w:r>
      <w:r w:rsidRPr="00156A58">
        <w:rPr>
          <w:rFonts w:cs="Arial"/>
          <w:sz w:val="16"/>
          <w:szCs w:val="16"/>
        </w:rPr>
        <w:t xml:space="preserve">breach or failure in performance of the </w:t>
      </w:r>
      <w:r>
        <w:rPr>
          <w:rFonts w:cs="Arial"/>
          <w:sz w:val="16"/>
          <w:szCs w:val="16"/>
        </w:rPr>
        <w:t>Consultant</w:t>
      </w:r>
      <w:r w:rsidRPr="00156A58">
        <w:rPr>
          <w:rFonts w:cs="Arial"/>
          <w:sz w:val="16"/>
          <w:szCs w:val="16"/>
        </w:rPr>
        <w:t>’s obligations in the Contract whether arising from breach of contract, negligence or default or otherwise, except and to the extent that such losses, costs, expenses, liabilities, damages, claims, demands were wholly and directly caused by the negligence or wilful misconduct of the Authority or its officers, agents or employees.</w:t>
      </w:r>
    </w:p>
    <w:p w14:paraId="59C89102"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Insurance</w:t>
      </w:r>
    </w:p>
    <w:p w14:paraId="7E6FD835" w14:textId="77777777" w:rsidR="000E3CB0" w:rsidRDefault="000E3CB0" w:rsidP="000E3CB0">
      <w:pPr>
        <w:pStyle w:val="List4"/>
        <w:numPr>
          <w:ilvl w:val="1"/>
          <w:numId w:val="27"/>
        </w:numPr>
        <w:rPr>
          <w:rFonts w:ascii="Gill Sans MT" w:hAnsi="Gill Sans MT" w:cs="Arial"/>
          <w:sz w:val="16"/>
          <w:szCs w:val="16"/>
        </w:rPr>
      </w:pPr>
      <w:r w:rsidRPr="00156A58">
        <w:rPr>
          <w:rFonts w:ascii="Gill Sans MT" w:hAnsi="Gill Sans MT" w:cs="Arial"/>
          <w:sz w:val="16"/>
          <w:szCs w:val="16"/>
        </w:rPr>
        <w:t xml:space="preserve">The </w:t>
      </w:r>
      <w:r>
        <w:rPr>
          <w:rFonts w:ascii="Gill Sans MT" w:hAnsi="Gill Sans MT" w:cs="Arial"/>
          <w:sz w:val="16"/>
          <w:szCs w:val="16"/>
        </w:rPr>
        <w:t>Consultant</w:t>
      </w:r>
      <w:r w:rsidRPr="00156A58">
        <w:rPr>
          <w:rFonts w:ascii="Gill Sans MT" w:hAnsi="Gill Sans MT" w:cs="Arial"/>
          <w:sz w:val="16"/>
          <w:szCs w:val="16"/>
        </w:rPr>
        <w:t xml:space="preserve"> shall at all times effect and maintain in force such policies of insurance with reputable insurers approved by the Authority in respect of its liabilities hereunder and shall fully insure and indemnify the Authority against liability:</w:t>
      </w:r>
    </w:p>
    <w:p w14:paraId="23C676CC" w14:textId="77777777" w:rsidR="000E3CB0" w:rsidRPr="00C02A62" w:rsidRDefault="000E3CB0" w:rsidP="000E3CB0">
      <w:pPr>
        <w:numPr>
          <w:ilvl w:val="1"/>
          <w:numId w:val="27"/>
        </w:numPr>
        <w:jc w:val="both"/>
        <w:rPr>
          <w:rFonts w:cs="Arial"/>
          <w:sz w:val="16"/>
          <w:szCs w:val="16"/>
        </w:rPr>
      </w:pPr>
      <w:r w:rsidRPr="00C02A62">
        <w:rPr>
          <w:rFonts w:cs="Arial"/>
          <w:sz w:val="16"/>
          <w:szCs w:val="16"/>
        </w:rPr>
        <w:t xml:space="preserve">The </w:t>
      </w:r>
      <w:r>
        <w:rPr>
          <w:rFonts w:cs="Arial"/>
          <w:sz w:val="16"/>
          <w:szCs w:val="16"/>
        </w:rPr>
        <w:t xml:space="preserve">Consultant </w:t>
      </w:r>
      <w:r w:rsidRPr="00C02A62">
        <w:rPr>
          <w:rFonts w:cs="Arial"/>
          <w:sz w:val="16"/>
          <w:szCs w:val="16"/>
        </w:rPr>
        <w:t xml:space="preserve">shall at all times from and including the commencement of the </w:t>
      </w:r>
      <w:r>
        <w:rPr>
          <w:rFonts w:cs="Arial"/>
          <w:sz w:val="16"/>
          <w:szCs w:val="16"/>
        </w:rPr>
        <w:t>Services</w:t>
      </w:r>
      <w:r w:rsidRPr="00C02A62">
        <w:rPr>
          <w:rFonts w:cs="Arial"/>
          <w:sz w:val="16"/>
          <w:szCs w:val="16"/>
        </w:rPr>
        <w:t xml:space="preserve"> maintain in force with reputable insurers or underwriters a policy of insurance to cover the liability of the </w:t>
      </w:r>
      <w:r>
        <w:rPr>
          <w:rFonts w:cs="Arial"/>
          <w:sz w:val="16"/>
          <w:szCs w:val="16"/>
        </w:rPr>
        <w:t>Consultant</w:t>
      </w:r>
      <w:r w:rsidRPr="00C02A62">
        <w:rPr>
          <w:rFonts w:cs="Arial"/>
          <w:sz w:val="16"/>
          <w:szCs w:val="16"/>
        </w:rPr>
        <w:t xml:space="preserve"> in respect of </w:t>
      </w:r>
    </w:p>
    <w:p w14:paraId="0FC8283C" w14:textId="77777777" w:rsidR="000E3CB0" w:rsidRPr="00C02A62" w:rsidRDefault="000E3CB0" w:rsidP="000E3CB0">
      <w:pPr>
        <w:numPr>
          <w:ilvl w:val="2"/>
          <w:numId w:val="28"/>
        </w:numPr>
        <w:jc w:val="both"/>
        <w:rPr>
          <w:rFonts w:cs="Arial"/>
          <w:sz w:val="16"/>
          <w:szCs w:val="16"/>
        </w:rPr>
      </w:pPr>
      <w:r w:rsidRPr="00C02A62">
        <w:rPr>
          <w:rFonts w:cs="Arial"/>
          <w:sz w:val="16"/>
          <w:szCs w:val="16"/>
        </w:rPr>
        <w:t>public and employers liability in the sum of at least £</w:t>
      </w:r>
      <w:r>
        <w:rPr>
          <w:rFonts w:cs="Arial"/>
          <w:sz w:val="16"/>
          <w:szCs w:val="16"/>
        </w:rPr>
        <w:t>10</w:t>
      </w:r>
      <w:r w:rsidRPr="00C02A62">
        <w:rPr>
          <w:rFonts w:cs="Arial"/>
          <w:sz w:val="16"/>
          <w:szCs w:val="16"/>
        </w:rPr>
        <w:t xml:space="preserve">,000,000 per individual  claim, and </w:t>
      </w:r>
    </w:p>
    <w:p w14:paraId="0CBC3B26" w14:textId="77777777" w:rsidR="000E3CB0" w:rsidRPr="00C02A62" w:rsidRDefault="000E3CB0" w:rsidP="000E3CB0">
      <w:pPr>
        <w:numPr>
          <w:ilvl w:val="2"/>
          <w:numId w:val="28"/>
        </w:numPr>
        <w:jc w:val="both"/>
        <w:rPr>
          <w:rFonts w:cs="Arial"/>
          <w:sz w:val="16"/>
          <w:szCs w:val="16"/>
        </w:rPr>
      </w:pPr>
      <w:r>
        <w:rPr>
          <w:rFonts w:cs="Arial"/>
          <w:sz w:val="16"/>
          <w:szCs w:val="16"/>
        </w:rPr>
        <w:t xml:space="preserve">professional liability insurance </w:t>
      </w:r>
      <w:r w:rsidRPr="00C02A62">
        <w:rPr>
          <w:rFonts w:cs="Arial"/>
          <w:sz w:val="16"/>
          <w:szCs w:val="16"/>
        </w:rPr>
        <w:t>of at least £</w:t>
      </w:r>
      <w:r>
        <w:rPr>
          <w:rFonts w:cs="Arial"/>
          <w:sz w:val="16"/>
          <w:szCs w:val="16"/>
        </w:rPr>
        <w:t>1</w:t>
      </w:r>
      <w:r w:rsidRPr="00C02A62">
        <w:rPr>
          <w:rFonts w:cs="Arial"/>
          <w:sz w:val="16"/>
          <w:szCs w:val="16"/>
        </w:rPr>
        <w:t>,000,000 per individual claim</w:t>
      </w:r>
    </w:p>
    <w:p w14:paraId="2C35E0DF" w14:textId="77777777" w:rsidR="000E3CB0" w:rsidRPr="00C02A62" w:rsidRDefault="000E3CB0" w:rsidP="000E3CB0">
      <w:pPr>
        <w:ind w:left="1440"/>
        <w:jc w:val="both"/>
        <w:rPr>
          <w:rFonts w:cs="Arial"/>
          <w:sz w:val="16"/>
          <w:szCs w:val="16"/>
        </w:rPr>
      </w:pPr>
      <w:r w:rsidRPr="00C02A62">
        <w:rPr>
          <w:rFonts w:cs="Arial"/>
          <w:sz w:val="16"/>
          <w:szCs w:val="16"/>
        </w:rPr>
        <w:t>and will provide satisfactory evidence of insurance against such claims to the Authority.</w:t>
      </w:r>
    </w:p>
    <w:p w14:paraId="2A008A1A" w14:textId="77777777" w:rsidR="000E3CB0" w:rsidRPr="00CB2845" w:rsidRDefault="000E3CB0" w:rsidP="000E3CB0">
      <w:pPr>
        <w:numPr>
          <w:ilvl w:val="1"/>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be liable for and indemnify the Authority against and insure and procure any sub-</w:t>
      </w:r>
      <w:r>
        <w:rPr>
          <w:rFonts w:cs="Arial"/>
          <w:sz w:val="16"/>
          <w:szCs w:val="16"/>
        </w:rPr>
        <w:t xml:space="preserve">contractor </w:t>
      </w:r>
      <w:r w:rsidRPr="00156A58">
        <w:rPr>
          <w:rFonts w:cs="Arial"/>
          <w:sz w:val="16"/>
          <w:szCs w:val="16"/>
        </w:rPr>
        <w:t xml:space="preserve">to insure against any expense, liability, loss, claim, action, or proceedings in respect of any damage whatsoever (whether directly or indirectly) to private property real or personal in so far as such damage arises out of or in the course of or by reason of carrying out the Contract and which is due to any negligence, omission or default of the </w:t>
      </w:r>
      <w:r>
        <w:rPr>
          <w:rFonts w:cs="Arial"/>
          <w:sz w:val="16"/>
          <w:szCs w:val="16"/>
        </w:rPr>
        <w:t>Consultant</w:t>
      </w:r>
      <w:r w:rsidRPr="00156A58">
        <w:rPr>
          <w:rFonts w:cs="Arial"/>
          <w:sz w:val="16"/>
          <w:szCs w:val="16"/>
        </w:rPr>
        <w:t xml:space="preserve"> or person for whom the sub-</w:t>
      </w:r>
      <w:r>
        <w:rPr>
          <w:rFonts w:cs="Arial"/>
          <w:sz w:val="16"/>
          <w:szCs w:val="16"/>
        </w:rPr>
        <w:t xml:space="preserve">contractor </w:t>
      </w:r>
      <w:r w:rsidRPr="00CB2845">
        <w:rPr>
          <w:rFonts w:cs="Arial"/>
          <w:sz w:val="16"/>
          <w:szCs w:val="16"/>
        </w:rPr>
        <w:t>is responsible.</w:t>
      </w:r>
    </w:p>
    <w:p w14:paraId="71BEDF09" w14:textId="77777777" w:rsidR="000E3CB0" w:rsidRPr="00156A58" w:rsidRDefault="000E3CB0" w:rsidP="000E3CB0">
      <w:pPr>
        <w:numPr>
          <w:ilvl w:val="1"/>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also maintain public liability insurance arising out of or in connection with any matter involving or relating to the </w:t>
      </w:r>
      <w:r>
        <w:rPr>
          <w:rFonts w:cs="Arial"/>
          <w:sz w:val="16"/>
          <w:szCs w:val="16"/>
        </w:rPr>
        <w:t>Services</w:t>
      </w:r>
      <w:r w:rsidRPr="00156A58">
        <w:rPr>
          <w:rFonts w:cs="Arial"/>
          <w:sz w:val="16"/>
          <w:szCs w:val="16"/>
        </w:rPr>
        <w:t>.</w:t>
      </w:r>
    </w:p>
    <w:p w14:paraId="427F4312" w14:textId="77777777" w:rsidR="000E3CB0" w:rsidRDefault="000E3CB0" w:rsidP="000E3CB0">
      <w:pPr>
        <w:numPr>
          <w:ilvl w:val="1"/>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prior to the commencement of the </w:t>
      </w:r>
      <w:r>
        <w:rPr>
          <w:rFonts w:cs="Arial"/>
          <w:sz w:val="16"/>
          <w:szCs w:val="16"/>
        </w:rPr>
        <w:t xml:space="preserve">Services </w:t>
      </w:r>
      <w:r w:rsidRPr="00156A58">
        <w:rPr>
          <w:rFonts w:cs="Arial"/>
          <w:sz w:val="16"/>
          <w:szCs w:val="16"/>
        </w:rPr>
        <w:t>supply the Authority with copies of all insurance policies</w:t>
      </w:r>
      <w:r>
        <w:rPr>
          <w:rFonts w:cs="Arial"/>
          <w:sz w:val="16"/>
          <w:szCs w:val="16"/>
        </w:rPr>
        <w:t xml:space="preserve"> and</w:t>
      </w:r>
      <w:r w:rsidRPr="00156A58">
        <w:rPr>
          <w:rFonts w:cs="Arial"/>
          <w:sz w:val="16"/>
          <w:szCs w:val="16"/>
        </w:rPr>
        <w:t xml:space="preserve"> cover notes, </w:t>
      </w:r>
    </w:p>
    <w:p w14:paraId="273CEB79" w14:textId="77777777" w:rsidR="000E3CB0" w:rsidRPr="00156A58" w:rsidRDefault="000E3CB0" w:rsidP="000E3CB0">
      <w:pPr>
        <w:numPr>
          <w:ilvl w:val="1"/>
          <w:numId w:val="27"/>
        </w:numPr>
        <w:jc w:val="both"/>
        <w:rPr>
          <w:rFonts w:cs="Arial"/>
          <w:sz w:val="16"/>
          <w:szCs w:val="16"/>
        </w:rPr>
      </w:pPr>
      <w:r w:rsidRPr="00156A58">
        <w:rPr>
          <w:rFonts w:cs="Arial"/>
          <w:sz w:val="16"/>
          <w:szCs w:val="16"/>
        </w:rPr>
        <w:t xml:space="preserve">In the event that the </w:t>
      </w:r>
      <w:r>
        <w:rPr>
          <w:rFonts w:cs="Arial"/>
          <w:sz w:val="16"/>
          <w:szCs w:val="16"/>
        </w:rPr>
        <w:t>Consultant</w:t>
      </w:r>
      <w:r w:rsidRPr="00156A58">
        <w:rPr>
          <w:rFonts w:cs="Arial"/>
          <w:sz w:val="16"/>
          <w:szCs w:val="16"/>
        </w:rPr>
        <w:t xml:space="preserve"> is in breach of this </w:t>
      </w:r>
      <w:r w:rsidRPr="00156A58">
        <w:rPr>
          <w:rFonts w:cs="Arial"/>
          <w:b/>
          <w:sz w:val="16"/>
          <w:szCs w:val="16"/>
        </w:rPr>
        <w:t>Clause 1</w:t>
      </w:r>
      <w:r>
        <w:rPr>
          <w:rFonts w:cs="Arial"/>
          <w:b/>
          <w:sz w:val="16"/>
          <w:szCs w:val="16"/>
        </w:rPr>
        <w:t>5</w:t>
      </w:r>
      <w:r w:rsidRPr="00156A58">
        <w:rPr>
          <w:rFonts w:cs="Arial"/>
          <w:sz w:val="16"/>
          <w:szCs w:val="16"/>
        </w:rPr>
        <w:t xml:space="preserve"> the Authority shall be at liberty to obtain such insurance as is required at the cost of the </w:t>
      </w:r>
      <w:r>
        <w:rPr>
          <w:rFonts w:cs="Arial"/>
          <w:sz w:val="16"/>
          <w:szCs w:val="16"/>
        </w:rPr>
        <w:t>Consultant</w:t>
      </w:r>
      <w:r w:rsidRPr="00156A58">
        <w:rPr>
          <w:rFonts w:cs="Arial"/>
          <w:sz w:val="16"/>
          <w:szCs w:val="16"/>
        </w:rPr>
        <w:t xml:space="preserve"> (payable on demand).</w:t>
      </w:r>
    </w:p>
    <w:p w14:paraId="672243F1" w14:textId="77777777" w:rsidR="000E3CB0" w:rsidRPr="00156A58" w:rsidRDefault="000E3CB0" w:rsidP="000E3CB0">
      <w:pPr>
        <w:ind w:left="1080"/>
        <w:jc w:val="both"/>
        <w:rPr>
          <w:rFonts w:cs="Arial"/>
          <w:sz w:val="16"/>
          <w:szCs w:val="16"/>
        </w:rPr>
      </w:pPr>
    </w:p>
    <w:p w14:paraId="28955D3A"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Bribery and Corruption</w:t>
      </w:r>
    </w:p>
    <w:p w14:paraId="05264A66" w14:textId="77777777" w:rsidR="000E3CB0" w:rsidRPr="00156A58" w:rsidRDefault="000E3CB0" w:rsidP="000E3CB0">
      <w:pPr>
        <w:pStyle w:val="BodyTextFirstIndent2"/>
        <w:numPr>
          <w:ilvl w:val="1"/>
          <w:numId w:val="27"/>
        </w:numPr>
        <w:rPr>
          <w:rFonts w:ascii="Gill Sans MT" w:hAnsi="Gill Sans MT"/>
          <w:sz w:val="16"/>
          <w:szCs w:val="16"/>
        </w:rPr>
      </w:pPr>
      <w:r w:rsidRPr="00156A58">
        <w:rPr>
          <w:rFonts w:ascii="Gill Sans MT" w:hAnsi="Gill Sans MT" w:cs="Arial"/>
          <w:sz w:val="16"/>
          <w:szCs w:val="16"/>
        </w:rPr>
        <w:t xml:space="preserve">The </w:t>
      </w:r>
      <w:r>
        <w:rPr>
          <w:rFonts w:ascii="Gill Sans MT" w:hAnsi="Gill Sans MT" w:cs="Arial"/>
          <w:sz w:val="16"/>
          <w:szCs w:val="16"/>
        </w:rPr>
        <w:t>Consultant</w:t>
      </w:r>
      <w:r w:rsidRPr="00156A58">
        <w:rPr>
          <w:rFonts w:ascii="Gill Sans MT" w:hAnsi="Gill Sans MT" w:cs="Arial"/>
          <w:sz w:val="16"/>
          <w:szCs w:val="16"/>
        </w:rPr>
        <w:t xml:space="preserve"> </w:t>
      </w:r>
      <w:r w:rsidRPr="00156A58">
        <w:rPr>
          <w:rFonts w:ascii="Gill Sans MT" w:hAnsi="Gill Sans MT"/>
          <w:sz w:val="16"/>
          <w:szCs w:val="16"/>
        </w:rPr>
        <w:t>warrants and undertakes to the Authority that:</w:t>
      </w:r>
    </w:p>
    <w:p w14:paraId="2900D3BE"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it will comply with applicable laws, regulations, codes and sanctions relating to anti-bribery and anti-corruption including but not limited to the Bribery Act 2010 (“Anti-Bribery Law”);</w:t>
      </w:r>
    </w:p>
    <w:p w14:paraId="1FC7EBB4"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it has not and shall not give any fee or reward the receipt of which is an offence under Section 117(2) of the Local Government Act 1972;</w:t>
      </w:r>
    </w:p>
    <w:p w14:paraId="53AA1D66"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 xml:space="preserve">it will comply with the Authority’s anti-bribery policy as may be amended from time to time, a copy of which will be provided to </w:t>
      </w:r>
      <w:r>
        <w:rPr>
          <w:rFonts w:ascii="Gill Sans MT" w:hAnsi="Gill Sans MT"/>
          <w:sz w:val="16"/>
          <w:szCs w:val="16"/>
        </w:rPr>
        <w:t>Consultant</w:t>
      </w:r>
      <w:r w:rsidRPr="00156A58">
        <w:rPr>
          <w:rFonts w:ascii="Gill Sans MT" w:hAnsi="Gill Sans MT"/>
          <w:sz w:val="16"/>
          <w:szCs w:val="16"/>
        </w:rPr>
        <w:t xml:space="preserve"> on written request;</w:t>
      </w:r>
    </w:p>
    <w:p w14:paraId="4036B70F"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 xml:space="preserve">it will procure that any person who performs or has performed services for or on its behalf (“Associated Person”) in connection with this Agreement complies with this </w:t>
      </w:r>
      <w:r w:rsidRPr="00156A58">
        <w:rPr>
          <w:rFonts w:ascii="Gill Sans MT" w:hAnsi="Gill Sans MT"/>
          <w:b/>
          <w:sz w:val="16"/>
          <w:szCs w:val="16"/>
        </w:rPr>
        <w:t>Clause 1</w:t>
      </w:r>
      <w:r>
        <w:rPr>
          <w:rFonts w:ascii="Gill Sans MT" w:hAnsi="Gill Sans MT"/>
          <w:b/>
          <w:sz w:val="16"/>
          <w:szCs w:val="16"/>
        </w:rPr>
        <w:t>6</w:t>
      </w:r>
      <w:r w:rsidRPr="00156A58">
        <w:rPr>
          <w:rFonts w:ascii="Gill Sans MT" w:hAnsi="Gill Sans MT"/>
          <w:sz w:val="16"/>
          <w:szCs w:val="16"/>
        </w:rPr>
        <w:t>;</w:t>
      </w:r>
    </w:p>
    <w:p w14:paraId="0E198E99"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 xml:space="preserve">it will not enter into any agreement with any Associated Person in connection with this Agreement, unless such agreement contains undertakings on the same terms as contained in this </w:t>
      </w:r>
      <w:r w:rsidRPr="00156A58">
        <w:rPr>
          <w:rFonts w:ascii="Gill Sans MT" w:hAnsi="Gill Sans MT"/>
          <w:b/>
          <w:sz w:val="16"/>
          <w:szCs w:val="16"/>
        </w:rPr>
        <w:t>Clause 1</w:t>
      </w:r>
      <w:r>
        <w:rPr>
          <w:rFonts w:ascii="Gill Sans MT" w:hAnsi="Gill Sans MT"/>
          <w:b/>
          <w:sz w:val="16"/>
          <w:szCs w:val="16"/>
        </w:rPr>
        <w:t>6</w:t>
      </w:r>
      <w:r w:rsidRPr="00156A58">
        <w:rPr>
          <w:rFonts w:ascii="Gill Sans MT" w:hAnsi="Gill Sans MT"/>
          <w:sz w:val="16"/>
          <w:szCs w:val="16"/>
        </w:rPr>
        <w:t>;</w:t>
      </w:r>
    </w:p>
    <w:p w14:paraId="05803663"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it has and will maintain in place effective accounting procedures and internal controls necessary to record all expenditure in connection with the Agreement;</w:t>
      </w:r>
    </w:p>
    <w:p w14:paraId="22B32D49"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 xml:space="preserve">from time to time, at the reasonable request of the Authority, it will confirm in writing that it has complied with its undertakings under this </w:t>
      </w:r>
      <w:r w:rsidRPr="00156A58">
        <w:rPr>
          <w:rFonts w:ascii="Gill Sans MT" w:hAnsi="Gill Sans MT"/>
          <w:b/>
          <w:sz w:val="16"/>
          <w:szCs w:val="16"/>
        </w:rPr>
        <w:t>Clause 1</w:t>
      </w:r>
      <w:r>
        <w:rPr>
          <w:rFonts w:ascii="Gill Sans MT" w:hAnsi="Gill Sans MT"/>
          <w:b/>
          <w:sz w:val="16"/>
          <w:szCs w:val="16"/>
        </w:rPr>
        <w:t>6</w:t>
      </w:r>
      <w:r w:rsidRPr="00156A58">
        <w:rPr>
          <w:rFonts w:ascii="Gill Sans MT" w:hAnsi="Gill Sans MT"/>
          <w:sz w:val="16"/>
          <w:szCs w:val="16"/>
        </w:rPr>
        <w:t xml:space="preserve"> and will provide any information reasonably requested by the Authority in support of such compliance;</w:t>
      </w:r>
    </w:p>
    <w:p w14:paraId="4EDD21A2" w14:textId="77777777" w:rsidR="000E3CB0" w:rsidRPr="00156A58" w:rsidRDefault="000E3CB0" w:rsidP="000E3CB0">
      <w:pPr>
        <w:pStyle w:val="BodyTextFirstIndent2"/>
        <w:numPr>
          <w:ilvl w:val="2"/>
          <w:numId w:val="27"/>
        </w:numPr>
        <w:rPr>
          <w:rFonts w:ascii="Gill Sans MT" w:hAnsi="Gill Sans MT"/>
          <w:sz w:val="16"/>
          <w:szCs w:val="16"/>
        </w:rPr>
      </w:pPr>
      <w:r w:rsidRPr="00156A58">
        <w:rPr>
          <w:rFonts w:ascii="Gill Sans MT" w:hAnsi="Gill Sans MT"/>
          <w:sz w:val="16"/>
          <w:szCs w:val="16"/>
        </w:rPr>
        <w:t>it shall notify the Authority as soon as practicable of any breach of any of the undertakings contained within this clause of which it becomes aware.</w:t>
      </w:r>
    </w:p>
    <w:p w14:paraId="14603512" w14:textId="77777777" w:rsidR="000E3CB0" w:rsidRPr="00156A58" w:rsidRDefault="000E3CB0" w:rsidP="000E3CB0">
      <w:pPr>
        <w:pStyle w:val="BodyTextFirstIndent2"/>
        <w:numPr>
          <w:ilvl w:val="1"/>
          <w:numId w:val="27"/>
        </w:numPr>
        <w:rPr>
          <w:rFonts w:ascii="Gill Sans MT" w:hAnsi="Gill Sans MT"/>
          <w:sz w:val="16"/>
          <w:szCs w:val="16"/>
        </w:rPr>
      </w:pPr>
      <w:r w:rsidRPr="00156A58">
        <w:rPr>
          <w:rFonts w:ascii="Gill Sans MT" w:hAnsi="Gill Sans MT"/>
          <w:sz w:val="16"/>
          <w:szCs w:val="16"/>
        </w:rPr>
        <w:t xml:space="preserve">Breach of any undertakings in this clause shall be deemed to be a material breach of the Contract for the purposes of </w:t>
      </w:r>
      <w:r w:rsidRPr="00156A58">
        <w:rPr>
          <w:rFonts w:ascii="Gill Sans MT" w:hAnsi="Gill Sans MT"/>
          <w:b/>
          <w:sz w:val="16"/>
          <w:szCs w:val="16"/>
        </w:rPr>
        <w:t>Clause 1</w:t>
      </w:r>
      <w:r>
        <w:rPr>
          <w:rFonts w:ascii="Gill Sans MT" w:hAnsi="Gill Sans MT"/>
          <w:b/>
          <w:sz w:val="16"/>
          <w:szCs w:val="16"/>
        </w:rPr>
        <w:t>7</w:t>
      </w:r>
      <w:r w:rsidRPr="00156A58">
        <w:rPr>
          <w:rFonts w:ascii="Gill Sans MT" w:hAnsi="Gill Sans MT"/>
          <w:sz w:val="16"/>
          <w:szCs w:val="16"/>
        </w:rPr>
        <w:t>.</w:t>
      </w:r>
    </w:p>
    <w:p w14:paraId="49E0B89F" w14:textId="77777777" w:rsidR="000E3CB0" w:rsidRPr="00156A58" w:rsidRDefault="000E3CB0" w:rsidP="000E3CB0">
      <w:pPr>
        <w:ind w:left="1980"/>
        <w:rPr>
          <w:rFonts w:cs="Arial"/>
          <w:sz w:val="16"/>
          <w:szCs w:val="16"/>
        </w:rPr>
      </w:pPr>
    </w:p>
    <w:p w14:paraId="4D1797BC"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Termination</w:t>
      </w:r>
    </w:p>
    <w:p w14:paraId="1D24D753" w14:textId="77777777" w:rsidR="000E3CB0" w:rsidRPr="00156A58" w:rsidRDefault="000E3CB0" w:rsidP="000E3CB0">
      <w:pPr>
        <w:numPr>
          <w:ilvl w:val="1"/>
          <w:numId w:val="27"/>
        </w:numPr>
        <w:jc w:val="both"/>
        <w:rPr>
          <w:rFonts w:cs="Arial"/>
          <w:sz w:val="16"/>
          <w:szCs w:val="16"/>
        </w:rPr>
      </w:pPr>
      <w:r w:rsidRPr="00156A58">
        <w:rPr>
          <w:rFonts w:cs="Arial"/>
          <w:sz w:val="16"/>
          <w:szCs w:val="16"/>
        </w:rPr>
        <w:t>The Authority shall be entitled immediately upon the happening of any of the following events to terminate this Contract by the service of a notice (a “Termination Notice”), such events being;</w:t>
      </w:r>
    </w:p>
    <w:p w14:paraId="29653E54"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failure to perform the obligations under </w:t>
      </w:r>
      <w:r w:rsidRPr="00156A58">
        <w:rPr>
          <w:rFonts w:cs="Arial"/>
          <w:b/>
          <w:sz w:val="16"/>
          <w:szCs w:val="16"/>
        </w:rPr>
        <w:t>Clause 1</w:t>
      </w:r>
      <w:r w:rsidRPr="00156A58">
        <w:rPr>
          <w:rFonts w:cs="Arial"/>
          <w:sz w:val="16"/>
          <w:szCs w:val="16"/>
        </w:rPr>
        <w:t xml:space="preserve"> of this Section;</w:t>
      </w:r>
    </w:p>
    <w:p w14:paraId="2C14F8AE"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Any breach by the </w:t>
      </w:r>
      <w:r>
        <w:rPr>
          <w:rFonts w:cs="Arial"/>
          <w:sz w:val="16"/>
          <w:szCs w:val="16"/>
        </w:rPr>
        <w:t>Consultant</w:t>
      </w:r>
      <w:r w:rsidRPr="00156A58">
        <w:rPr>
          <w:rFonts w:cs="Arial"/>
          <w:sz w:val="16"/>
          <w:szCs w:val="16"/>
        </w:rPr>
        <w:t xml:space="preserve"> of any other provision of the Contract;</w:t>
      </w:r>
    </w:p>
    <w:p w14:paraId="3B94EEB9"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having failed to perform a material part of the Contract for a period of 3 consecutive days;</w:t>
      </w:r>
    </w:p>
    <w:p w14:paraId="5B96FBEF"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being treated as insolvent.</w:t>
      </w:r>
    </w:p>
    <w:p w14:paraId="4A4BD9AA" w14:textId="77777777" w:rsidR="000E3CB0" w:rsidRPr="00156A58" w:rsidRDefault="000E3CB0" w:rsidP="000E3CB0">
      <w:pPr>
        <w:numPr>
          <w:ilvl w:val="1"/>
          <w:numId w:val="27"/>
        </w:numPr>
        <w:jc w:val="both"/>
        <w:rPr>
          <w:rFonts w:cs="Arial"/>
          <w:sz w:val="16"/>
          <w:szCs w:val="16"/>
        </w:rPr>
      </w:pPr>
      <w:r w:rsidRPr="00156A58">
        <w:rPr>
          <w:rFonts w:cs="Arial"/>
          <w:sz w:val="16"/>
          <w:szCs w:val="16"/>
        </w:rPr>
        <w:t>A Termination Notice shall be in writing and may be given by the Authority.</w:t>
      </w:r>
    </w:p>
    <w:p w14:paraId="5AEA206E" w14:textId="77777777" w:rsidR="000E3CB0" w:rsidRPr="00156A58" w:rsidRDefault="000E3CB0" w:rsidP="000E3CB0">
      <w:pPr>
        <w:numPr>
          <w:ilvl w:val="1"/>
          <w:numId w:val="27"/>
        </w:numPr>
        <w:jc w:val="both"/>
        <w:rPr>
          <w:rFonts w:cs="Arial"/>
          <w:sz w:val="16"/>
          <w:szCs w:val="16"/>
        </w:rPr>
      </w:pPr>
      <w:r w:rsidRPr="00156A58">
        <w:rPr>
          <w:rFonts w:cs="Arial"/>
          <w:sz w:val="16"/>
          <w:szCs w:val="16"/>
        </w:rPr>
        <w:t>Upon receipt of a Termination Notice, in addition to such consequences as are set out in other provisions of the Contract:</w:t>
      </w:r>
    </w:p>
    <w:p w14:paraId="62EAF559"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immediately cease to perform of the </w:t>
      </w:r>
      <w:r>
        <w:rPr>
          <w:rFonts w:cs="Arial"/>
          <w:sz w:val="16"/>
          <w:szCs w:val="16"/>
        </w:rPr>
        <w:t>Services</w:t>
      </w:r>
      <w:r w:rsidRPr="00156A58">
        <w:rPr>
          <w:rFonts w:cs="Arial"/>
          <w:sz w:val="16"/>
          <w:szCs w:val="16"/>
        </w:rPr>
        <w:t>;</w:t>
      </w:r>
    </w:p>
    <w:p w14:paraId="6AD34BEB"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fully and promptly indemnify the Authority in respect of:</w:t>
      </w:r>
    </w:p>
    <w:p w14:paraId="4714687D" w14:textId="77777777" w:rsidR="000E3CB0" w:rsidRPr="00156A58" w:rsidRDefault="000E3CB0" w:rsidP="000E3CB0">
      <w:pPr>
        <w:numPr>
          <w:ilvl w:val="4"/>
          <w:numId w:val="27"/>
        </w:numPr>
        <w:jc w:val="both"/>
        <w:rPr>
          <w:rFonts w:cs="Arial"/>
          <w:sz w:val="16"/>
          <w:szCs w:val="16"/>
        </w:rPr>
      </w:pPr>
      <w:r w:rsidRPr="00156A58">
        <w:rPr>
          <w:rFonts w:cs="Arial"/>
          <w:sz w:val="16"/>
          <w:szCs w:val="16"/>
        </w:rPr>
        <w:t>all losses damages and costs (including professional costs) and expenses incurred or suffered by the Authority from such termination; and</w:t>
      </w:r>
    </w:p>
    <w:p w14:paraId="74F94F76" w14:textId="77777777" w:rsidR="000E3CB0" w:rsidRPr="00156A58" w:rsidRDefault="000E3CB0" w:rsidP="000E3CB0">
      <w:pPr>
        <w:numPr>
          <w:ilvl w:val="4"/>
          <w:numId w:val="27"/>
        </w:numPr>
        <w:jc w:val="both"/>
        <w:rPr>
          <w:rFonts w:cs="Arial"/>
          <w:sz w:val="16"/>
          <w:szCs w:val="16"/>
        </w:rPr>
      </w:pPr>
      <w:r w:rsidRPr="00156A58">
        <w:rPr>
          <w:rFonts w:cs="Arial"/>
          <w:sz w:val="16"/>
          <w:szCs w:val="16"/>
        </w:rPr>
        <w:t xml:space="preserve">the cost of completing the remainder of the </w:t>
      </w:r>
      <w:r>
        <w:rPr>
          <w:rFonts w:cs="Arial"/>
          <w:sz w:val="16"/>
          <w:szCs w:val="16"/>
        </w:rPr>
        <w:t>Services for the duration of the Contract Period</w:t>
      </w:r>
      <w:r w:rsidRPr="00156A58">
        <w:rPr>
          <w:rFonts w:cs="Arial"/>
          <w:sz w:val="16"/>
          <w:szCs w:val="16"/>
        </w:rPr>
        <w:t>.</w:t>
      </w:r>
    </w:p>
    <w:p w14:paraId="1B6A49B8" w14:textId="77777777" w:rsidR="000E3CB0" w:rsidRPr="00156A58" w:rsidRDefault="000E3CB0" w:rsidP="000E3CB0">
      <w:pPr>
        <w:numPr>
          <w:ilvl w:val="2"/>
          <w:numId w:val="27"/>
        </w:numPr>
        <w:jc w:val="both"/>
        <w:rPr>
          <w:rFonts w:cs="Arial"/>
          <w:sz w:val="16"/>
          <w:szCs w:val="16"/>
        </w:rPr>
      </w:pPr>
      <w:r w:rsidRPr="00156A58">
        <w:rPr>
          <w:rFonts w:cs="Arial"/>
          <w:sz w:val="16"/>
          <w:szCs w:val="16"/>
        </w:rPr>
        <w:t xml:space="preserve">The Authority shall be under no obligation to make any further payments to the </w:t>
      </w:r>
      <w:r>
        <w:rPr>
          <w:rFonts w:cs="Arial"/>
          <w:sz w:val="16"/>
          <w:szCs w:val="16"/>
        </w:rPr>
        <w:t>Consultant</w:t>
      </w:r>
      <w:r w:rsidRPr="00156A58">
        <w:rPr>
          <w:rFonts w:cs="Arial"/>
          <w:sz w:val="16"/>
          <w:szCs w:val="16"/>
        </w:rPr>
        <w:t xml:space="preserve"> and shall be entitled to retain any payments which may have fallen due to the </w:t>
      </w:r>
      <w:r>
        <w:rPr>
          <w:rFonts w:cs="Arial"/>
          <w:sz w:val="16"/>
          <w:szCs w:val="16"/>
        </w:rPr>
        <w:t>Consultant</w:t>
      </w:r>
      <w:r w:rsidRPr="00156A58">
        <w:rPr>
          <w:rFonts w:cs="Arial"/>
          <w:sz w:val="16"/>
          <w:szCs w:val="16"/>
        </w:rPr>
        <w:t xml:space="preserve"> before termination until the </w:t>
      </w:r>
      <w:r>
        <w:rPr>
          <w:rFonts w:cs="Arial"/>
          <w:sz w:val="16"/>
          <w:szCs w:val="16"/>
        </w:rPr>
        <w:t>Consultant</w:t>
      </w:r>
      <w:r w:rsidRPr="00156A58">
        <w:rPr>
          <w:rFonts w:cs="Arial"/>
          <w:sz w:val="16"/>
          <w:szCs w:val="16"/>
        </w:rPr>
        <w:t xml:space="preserve"> has paid to the Authority all sums due under this Contract.</w:t>
      </w:r>
    </w:p>
    <w:p w14:paraId="579AE864" w14:textId="77777777" w:rsidR="000E3CB0" w:rsidRPr="00156A58" w:rsidRDefault="000E3CB0" w:rsidP="000E3CB0">
      <w:pPr>
        <w:ind w:left="1980"/>
        <w:jc w:val="both"/>
        <w:rPr>
          <w:rFonts w:cs="Arial"/>
          <w:sz w:val="16"/>
          <w:szCs w:val="16"/>
        </w:rPr>
      </w:pPr>
    </w:p>
    <w:p w14:paraId="6CD22848" w14:textId="77777777" w:rsidR="000E3CB0" w:rsidRDefault="000E3CB0" w:rsidP="000E3CB0">
      <w:pPr>
        <w:numPr>
          <w:ilvl w:val="0"/>
          <w:numId w:val="29"/>
        </w:numPr>
        <w:spacing w:after="120"/>
        <w:rPr>
          <w:rFonts w:cs="Arial"/>
          <w:b/>
          <w:sz w:val="16"/>
          <w:szCs w:val="16"/>
        </w:rPr>
      </w:pPr>
      <w:r>
        <w:rPr>
          <w:rFonts w:cs="Arial"/>
          <w:b/>
          <w:sz w:val="16"/>
          <w:szCs w:val="16"/>
        </w:rPr>
        <w:t>Intellectual Property, Confidentiality and Data Protection</w:t>
      </w:r>
    </w:p>
    <w:p w14:paraId="556037D5" w14:textId="77777777" w:rsidR="000E3CB0" w:rsidRDefault="000E3CB0" w:rsidP="000E3CB0">
      <w:pPr>
        <w:numPr>
          <w:ilvl w:val="1"/>
          <w:numId w:val="29"/>
        </w:numPr>
        <w:jc w:val="both"/>
        <w:rPr>
          <w:sz w:val="16"/>
          <w:szCs w:val="16"/>
        </w:rPr>
      </w:pPr>
      <w:r w:rsidRPr="00C02A62">
        <w:rPr>
          <w:sz w:val="16"/>
          <w:szCs w:val="16"/>
        </w:rPr>
        <w:t>The intellectual property rights (including copyright and design) of all work, documentation, data, and materials and of any copies thereof (“</w:t>
      </w:r>
      <w:r>
        <w:rPr>
          <w:sz w:val="16"/>
          <w:szCs w:val="16"/>
        </w:rPr>
        <w:t>M</w:t>
      </w:r>
      <w:r w:rsidRPr="00C02A62">
        <w:rPr>
          <w:sz w:val="16"/>
          <w:szCs w:val="16"/>
        </w:rPr>
        <w:t>aterials”) produced for</w:t>
      </w:r>
      <w:r>
        <w:rPr>
          <w:sz w:val="16"/>
          <w:szCs w:val="16"/>
        </w:rPr>
        <w:t xml:space="preserve"> the Authority pursuant to the contract </w:t>
      </w:r>
      <w:r w:rsidRPr="00C02A62">
        <w:rPr>
          <w:sz w:val="16"/>
          <w:szCs w:val="16"/>
        </w:rPr>
        <w:t xml:space="preserve">by or on behalf of the </w:t>
      </w:r>
      <w:r>
        <w:rPr>
          <w:sz w:val="16"/>
          <w:szCs w:val="16"/>
        </w:rPr>
        <w:t>Consultant</w:t>
      </w:r>
      <w:r w:rsidRPr="00C02A62">
        <w:rPr>
          <w:sz w:val="16"/>
          <w:szCs w:val="16"/>
        </w:rPr>
        <w:t xml:space="preserve"> will vest solely in the Authority. The </w:t>
      </w:r>
      <w:r>
        <w:rPr>
          <w:sz w:val="16"/>
          <w:szCs w:val="16"/>
        </w:rPr>
        <w:t>Consultant</w:t>
      </w:r>
      <w:r w:rsidRPr="00C02A62">
        <w:rPr>
          <w:sz w:val="16"/>
          <w:szCs w:val="16"/>
        </w:rPr>
        <w:t xml:space="preserve"> shall not make or permit others to make any copies of materials without the Authority’s consent, such consent not to be unreasonably withheld. Copyrights attached to the source data must be strictly adhered to. The </w:t>
      </w:r>
      <w:r>
        <w:rPr>
          <w:sz w:val="16"/>
          <w:szCs w:val="16"/>
        </w:rPr>
        <w:t>Consultant</w:t>
      </w:r>
      <w:r w:rsidRPr="00C02A62">
        <w:rPr>
          <w:sz w:val="16"/>
          <w:szCs w:val="16"/>
        </w:rPr>
        <w:t xml:space="preserve"> shall maintain adequate security measures during the term of the </w:t>
      </w:r>
      <w:r>
        <w:rPr>
          <w:sz w:val="16"/>
          <w:szCs w:val="16"/>
        </w:rPr>
        <w:t>C</w:t>
      </w:r>
      <w:r w:rsidRPr="00C02A62">
        <w:rPr>
          <w:sz w:val="16"/>
          <w:szCs w:val="16"/>
        </w:rPr>
        <w:t xml:space="preserve">ontract to safeguard materials from unauthorised access use or copying, and shall notify the Authority immediately if the </w:t>
      </w:r>
      <w:r>
        <w:rPr>
          <w:sz w:val="16"/>
          <w:szCs w:val="16"/>
        </w:rPr>
        <w:t>Consultant</w:t>
      </w:r>
      <w:r w:rsidRPr="00C02A62">
        <w:rPr>
          <w:sz w:val="16"/>
          <w:szCs w:val="16"/>
        </w:rPr>
        <w:t xml:space="preserve"> becomes aware of any unauthorised access to, use or copying of any materials by any person.</w:t>
      </w:r>
    </w:p>
    <w:p w14:paraId="674AD2F3" w14:textId="77777777" w:rsidR="000E3CB0" w:rsidRPr="005224E7" w:rsidRDefault="000E3CB0" w:rsidP="000E3CB0">
      <w:pPr>
        <w:pStyle w:val="BodyTextFirstIndent2"/>
        <w:numPr>
          <w:ilvl w:val="1"/>
          <w:numId w:val="29"/>
        </w:numPr>
        <w:suppressAutoHyphens/>
        <w:rPr>
          <w:rFonts w:ascii="Gill Sans MT" w:hAnsi="Gill Sans MT" w:cs="Arial"/>
          <w:sz w:val="16"/>
          <w:szCs w:val="16"/>
        </w:rPr>
      </w:pPr>
      <w:r w:rsidRPr="005224E7">
        <w:rPr>
          <w:rFonts w:ascii="Gill Sans MT" w:hAnsi="Gill Sans MT" w:cs="Arial"/>
          <w:sz w:val="16"/>
          <w:szCs w:val="16"/>
        </w:rPr>
        <w:t xml:space="preserve">Each </w:t>
      </w:r>
      <w:r>
        <w:rPr>
          <w:rFonts w:ascii="Gill Sans MT" w:hAnsi="Gill Sans MT" w:cs="Arial"/>
          <w:sz w:val="16"/>
          <w:szCs w:val="16"/>
        </w:rPr>
        <w:t>p</w:t>
      </w:r>
      <w:r w:rsidRPr="005224E7">
        <w:rPr>
          <w:rFonts w:ascii="Gill Sans MT" w:hAnsi="Gill Sans MT" w:cs="Arial"/>
          <w:sz w:val="16"/>
          <w:szCs w:val="16"/>
        </w:rPr>
        <w:t>arty will procure that all information which may already have come into the ownership, possession or control</w:t>
      </w:r>
      <w:r>
        <w:rPr>
          <w:rFonts w:ascii="Gill Sans MT" w:hAnsi="Gill Sans MT" w:cs="Arial"/>
          <w:sz w:val="16"/>
          <w:szCs w:val="16"/>
        </w:rPr>
        <w:t xml:space="preserve"> of</w:t>
      </w:r>
      <w:r w:rsidRPr="005224E7">
        <w:rPr>
          <w:rFonts w:ascii="Gill Sans MT" w:hAnsi="Gill Sans MT" w:cs="Arial"/>
          <w:sz w:val="16"/>
          <w:szCs w:val="16"/>
        </w:rPr>
        <w:t xml:space="preserve"> it or of a subsidiary prior to the execution of the </w:t>
      </w:r>
      <w:r>
        <w:rPr>
          <w:rFonts w:ascii="Gill Sans MT" w:hAnsi="Gill Sans MT" w:cs="Arial"/>
          <w:sz w:val="16"/>
          <w:szCs w:val="16"/>
        </w:rPr>
        <w:t>Contract</w:t>
      </w:r>
      <w:r w:rsidRPr="005224E7">
        <w:rPr>
          <w:rFonts w:ascii="Gill Sans MT" w:hAnsi="Gill Sans MT" w:cs="Arial"/>
          <w:sz w:val="16"/>
          <w:szCs w:val="16"/>
        </w:rPr>
        <w:t xml:space="preserve">, or which may at any time </w:t>
      </w:r>
      <w:r>
        <w:rPr>
          <w:rFonts w:ascii="Gill Sans MT" w:hAnsi="Gill Sans MT" w:cs="Arial"/>
          <w:sz w:val="16"/>
          <w:szCs w:val="16"/>
        </w:rPr>
        <w:t xml:space="preserve">after the date of Contract </w:t>
      </w:r>
      <w:r w:rsidRPr="005224E7">
        <w:rPr>
          <w:rFonts w:ascii="Gill Sans MT" w:hAnsi="Gill Sans MT" w:cs="Arial"/>
          <w:sz w:val="16"/>
          <w:szCs w:val="16"/>
        </w:rPr>
        <w:t xml:space="preserve">come into the ownership, possession, or control of either of them relating to the other </w:t>
      </w:r>
      <w:r>
        <w:rPr>
          <w:rFonts w:ascii="Gill Sans MT" w:hAnsi="Gill Sans MT" w:cs="Arial"/>
          <w:sz w:val="16"/>
          <w:szCs w:val="16"/>
        </w:rPr>
        <w:t>p</w:t>
      </w:r>
      <w:r w:rsidRPr="005224E7">
        <w:rPr>
          <w:rFonts w:ascii="Gill Sans MT" w:hAnsi="Gill Sans MT" w:cs="Arial"/>
          <w:sz w:val="16"/>
          <w:szCs w:val="16"/>
        </w:rPr>
        <w:t xml:space="preserve">arty or its operation or management, or otherwise in connection with or in anticipation of the performance of the </w:t>
      </w:r>
      <w:r>
        <w:rPr>
          <w:rFonts w:ascii="Gill Sans MT" w:hAnsi="Gill Sans MT" w:cs="Arial"/>
          <w:sz w:val="16"/>
          <w:szCs w:val="16"/>
        </w:rPr>
        <w:t xml:space="preserve">Contract or that the receiving party is notified is confidential </w:t>
      </w:r>
      <w:r w:rsidRPr="005224E7">
        <w:rPr>
          <w:rFonts w:ascii="Gill Sans MT" w:hAnsi="Gill Sans MT" w:cs="Arial"/>
          <w:sz w:val="16"/>
          <w:szCs w:val="16"/>
        </w:rPr>
        <w:t>(hereinafter referred to as “the Confidential Information”), shall strictly:-</w:t>
      </w:r>
    </w:p>
    <w:p w14:paraId="3C8B95AF" w14:textId="77777777" w:rsidR="000E3CB0" w:rsidRPr="005224E7" w:rsidRDefault="000E3CB0" w:rsidP="000E3CB0">
      <w:pPr>
        <w:pStyle w:val="BodyTextFirstIndent2"/>
        <w:numPr>
          <w:ilvl w:val="2"/>
          <w:numId w:val="29"/>
        </w:numPr>
        <w:suppressAutoHyphens/>
        <w:rPr>
          <w:rFonts w:ascii="Gill Sans MT" w:hAnsi="Gill Sans MT" w:cs="Arial"/>
          <w:sz w:val="16"/>
          <w:szCs w:val="16"/>
        </w:rPr>
      </w:pPr>
      <w:r w:rsidRPr="005224E7">
        <w:rPr>
          <w:rFonts w:ascii="Gill Sans MT" w:hAnsi="Gill Sans MT" w:cs="Arial"/>
          <w:sz w:val="16"/>
          <w:szCs w:val="16"/>
        </w:rPr>
        <w:t xml:space="preserve">not be used for any purpose other than the performance of the </w:t>
      </w:r>
      <w:r>
        <w:rPr>
          <w:rFonts w:ascii="Gill Sans MT" w:hAnsi="Gill Sans MT" w:cs="Arial"/>
          <w:sz w:val="16"/>
          <w:szCs w:val="16"/>
        </w:rPr>
        <w:t>Contract</w:t>
      </w:r>
      <w:r w:rsidRPr="005224E7">
        <w:rPr>
          <w:rFonts w:ascii="Gill Sans MT" w:hAnsi="Gill Sans MT" w:cs="Arial"/>
          <w:sz w:val="16"/>
          <w:szCs w:val="16"/>
        </w:rPr>
        <w:t>;</w:t>
      </w:r>
    </w:p>
    <w:p w14:paraId="51FA3982" w14:textId="77777777" w:rsidR="000E3CB0" w:rsidRPr="005224E7" w:rsidRDefault="000E3CB0" w:rsidP="000E3CB0">
      <w:pPr>
        <w:pStyle w:val="BodyTextFirstIndent2"/>
        <w:numPr>
          <w:ilvl w:val="2"/>
          <w:numId w:val="29"/>
        </w:numPr>
        <w:suppressAutoHyphens/>
        <w:rPr>
          <w:rFonts w:ascii="Gill Sans MT" w:hAnsi="Gill Sans MT" w:cs="Arial"/>
          <w:sz w:val="16"/>
          <w:szCs w:val="16"/>
        </w:rPr>
      </w:pPr>
      <w:r w:rsidRPr="005224E7">
        <w:rPr>
          <w:rFonts w:ascii="Gill Sans MT" w:hAnsi="Gill Sans MT" w:cs="Arial"/>
          <w:sz w:val="16"/>
          <w:szCs w:val="16"/>
        </w:rPr>
        <w:t xml:space="preserve">not to be disclosed during the continuance of the </w:t>
      </w:r>
      <w:r>
        <w:rPr>
          <w:rFonts w:ascii="Gill Sans MT" w:hAnsi="Gill Sans MT" w:cs="Arial"/>
          <w:sz w:val="16"/>
          <w:szCs w:val="16"/>
        </w:rPr>
        <w:t xml:space="preserve">Contract </w:t>
      </w:r>
      <w:r w:rsidRPr="005224E7">
        <w:rPr>
          <w:rFonts w:ascii="Gill Sans MT" w:hAnsi="Gill Sans MT" w:cs="Arial"/>
          <w:sz w:val="16"/>
          <w:szCs w:val="16"/>
        </w:rPr>
        <w:t xml:space="preserve">to any third party including for the avoidance of doubt any company, organisation or individual whatsoever employed by the </w:t>
      </w:r>
      <w:r>
        <w:rPr>
          <w:rFonts w:ascii="Gill Sans MT" w:hAnsi="Gill Sans MT" w:cs="Arial"/>
          <w:sz w:val="16"/>
          <w:szCs w:val="16"/>
        </w:rPr>
        <w:t>Consultant</w:t>
      </w:r>
      <w:r w:rsidRPr="005224E7">
        <w:rPr>
          <w:rFonts w:ascii="Gill Sans MT" w:hAnsi="Gill Sans MT" w:cs="Arial"/>
          <w:sz w:val="16"/>
          <w:szCs w:val="16"/>
        </w:rPr>
        <w:t xml:space="preserve"> now or at any time in the future; and</w:t>
      </w:r>
    </w:p>
    <w:p w14:paraId="077D0F64" w14:textId="77777777" w:rsidR="000E3CB0" w:rsidRDefault="000E3CB0" w:rsidP="000E3CB0">
      <w:pPr>
        <w:pStyle w:val="BodyTextFirstIndent2"/>
        <w:numPr>
          <w:ilvl w:val="2"/>
          <w:numId w:val="29"/>
        </w:numPr>
        <w:suppressAutoHyphens/>
        <w:rPr>
          <w:rFonts w:ascii="Gill Sans MT" w:hAnsi="Gill Sans MT" w:cs="Arial"/>
          <w:sz w:val="16"/>
          <w:szCs w:val="16"/>
        </w:rPr>
      </w:pPr>
      <w:r w:rsidRPr="005224E7">
        <w:rPr>
          <w:rFonts w:ascii="Gill Sans MT" w:hAnsi="Gill Sans MT" w:cs="Arial"/>
          <w:sz w:val="16"/>
          <w:szCs w:val="16"/>
        </w:rPr>
        <w:t>not after termination be used for any purpose whatever or disclosed to any third party.</w:t>
      </w:r>
    </w:p>
    <w:p w14:paraId="63C416AA" w14:textId="77777777" w:rsidR="000E3CB0" w:rsidRPr="007F3D44" w:rsidRDefault="000E3CB0" w:rsidP="000E3CB0">
      <w:pPr>
        <w:pStyle w:val="BodyTextFirstIndent2"/>
        <w:numPr>
          <w:ilvl w:val="1"/>
          <w:numId w:val="29"/>
        </w:numPr>
        <w:suppressAutoHyphens/>
        <w:rPr>
          <w:rFonts w:ascii="Gill Sans MT" w:hAnsi="Gill Sans MT" w:cs="Arial"/>
          <w:sz w:val="16"/>
          <w:szCs w:val="16"/>
        </w:rPr>
      </w:pPr>
      <w:r>
        <w:rPr>
          <w:rFonts w:ascii="Gill Sans MT" w:hAnsi="Gill Sans MT" w:cs="Arial"/>
          <w:sz w:val="16"/>
          <w:szCs w:val="16"/>
        </w:rPr>
        <w:t xml:space="preserve">The party </w:t>
      </w:r>
      <w:r w:rsidRPr="007F3D44">
        <w:rPr>
          <w:rFonts w:ascii="Gill Sans MT" w:hAnsi="Gill Sans MT" w:cs="Arial"/>
          <w:sz w:val="16"/>
          <w:szCs w:val="16"/>
        </w:rPr>
        <w:t xml:space="preserve">receiving </w:t>
      </w:r>
      <w:r>
        <w:rPr>
          <w:rFonts w:ascii="Gill Sans MT" w:hAnsi="Gill Sans MT" w:cs="Arial"/>
          <w:sz w:val="16"/>
          <w:szCs w:val="16"/>
        </w:rPr>
        <w:t>the Confidential Information</w:t>
      </w:r>
      <w:r w:rsidRPr="007F3D44">
        <w:rPr>
          <w:rFonts w:ascii="Gill Sans MT" w:hAnsi="Gill Sans MT" w:cs="Arial"/>
          <w:sz w:val="16"/>
          <w:szCs w:val="16"/>
        </w:rPr>
        <w:t xml:space="preserve"> shall inform the disclosing </w:t>
      </w:r>
      <w:r>
        <w:rPr>
          <w:rFonts w:ascii="Gill Sans MT" w:hAnsi="Gill Sans MT" w:cs="Arial"/>
          <w:sz w:val="16"/>
          <w:szCs w:val="16"/>
        </w:rPr>
        <w:t>p</w:t>
      </w:r>
      <w:r w:rsidRPr="007F3D44">
        <w:rPr>
          <w:rFonts w:ascii="Gill Sans MT" w:hAnsi="Gill Sans MT" w:cs="Arial"/>
          <w:sz w:val="16"/>
          <w:szCs w:val="16"/>
        </w:rPr>
        <w:t xml:space="preserve">arty immediately if it comes to the notice of the receiving </w:t>
      </w:r>
      <w:r>
        <w:rPr>
          <w:rFonts w:ascii="Gill Sans MT" w:hAnsi="Gill Sans MT" w:cs="Arial"/>
          <w:sz w:val="16"/>
          <w:szCs w:val="16"/>
        </w:rPr>
        <w:t>p</w:t>
      </w:r>
      <w:r w:rsidRPr="007F3D44">
        <w:rPr>
          <w:rFonts w:ascii="Gill Sans MT" w:hAnsi="Gill Sans MT" w:cs="Arial"/>
          <w:sz w:val="16"/>
          <w:szCs w:val="16"/>
        </w:rPr>
        <w:t xml:space="preserve">arty that any </w:t>
      </w:r>
      <w:r>
        <w:rPr>
          <w:rFonts w:ascii="Gill Sans MT" w:hAnsi="Gill Sans MT" w:cs="Arial"/>
          <w:sz w:val="16"/>
          <w:szCs w:val="16"/>
        </w:rPr>
        <w:t>C</w:t>
      </w:r>
      <w:r w:rsidRPr="007F3D44">
        <w:rPr>
          <w:rFonts w:ascii="Gill Sans MT" w:hAnsi="Gill Sans MT" w:cs="Arial"/>
          <w:sz w:val="16"/>
          <w:szCs w:val="16"/>
        </w:rPr>
        <w:t xml:space="preserve">onfidential </w:t>
      </w:r>
      <w:r>
        <w:rPr>
          <w:rFonts w:ascii="Gill Sans MT" w:hAnsi="Gill Sans MT" w:cs="Arial"/>
          <w:sz w:val="16"/>
          <w:szCs w:val="16"/>
        </w:rPr>
        <w:t>I</w:t>
      </w:r>
      <w:r w:rsidRPr="007F3D44">
        <w:rPr>
          <w:rFonts w:ascii="Gill Sans MT" w:hAnsi="Gill Sans MT" w:cs="Arial"/>
          <w:sz w:val="16"/>
          <w:szCs w:val="16"/>
        </w:rPr>
        <w:t xml:space="preserve">nformation has been improperly disclosed or misused. </w:t>
      </w:r>
    </w:p>
    <w:p w14:paraId="74A65F75" w14:textId="77777777" w:rsidR="000E3CB0" w:rsidRPr="007F3D44" w:rsidRDefault="000E3CB0" w:rsidP="000E3CB0">
      <w:pPr>
        <w:pStyle w:val="BodyTextFirstIndent2"/>
        <w:numPr>
          <w:ilvl w:val="1"/>
          <w:numId w:val="29"/>
        </w:numPr>
        <w:suppressAutoHyphens/>
        <w:rPr>
          <w:rFonts w:ascii="Gill Sans MT" w:hAnsi="Gill Sans MT" w:cs="Arial"/>
          <w:sz w:val="16"/>
          <w:szCs w:val="16"/>
        </w:rPr>
      </w:pPr>
      <w:r w:rsidRPr="007F3D44">
        <w:rPr>
          <w:rFonts w:ascii="Gill Sans MT" w:hAnsi="Gill Sans MT" w:cs="Arial"/>
          <w:sz w:val="16"/>
          <w:szCs w:val="16"/>
        </w:rPr>
        <w:t xml:space="preserve">The above obligations shall cease to apply to any particular piece of Confidential Information once it becomes public knowledge other than through any act or default of the receiving </w:t>
      </w:r>
      <w:r>
        <w:rPr>
          <w:rFonts w:ascii="Gill Sans MT" w:hAnsi="Gill Sans MT" w:cs="Arial"/>
          <w:sz w:val="16"/>
          <w:szCs w:val="16"/>
        </w:rPr>
        <w:t>p</w:t>
      </w:r>
      <w:r w:rsidRPr="007F3D44">
        <w:rPr>
          <w:rFonts w:ascii="Gill Sans MT" w:hAnsi="Gill Sans MT" w:cs="Arial"/>
          <w:sz w:val="16"/>
          <w:szCs w:val="16"/>
        </w:rPr>
        <w:t>arty or any person acting or employed by them or acting on their behalf.</w:t>
      </w:r>
    </w:p>
    <w:p w14:paraId="2DA8F454" w14:textId="77777777" w:rsidR="000E3CB0" w:rsidRDefault="000E3CB0" w:rsidP="000E3CB0">
      <w:pPr>
        <w:pStyle w:val="BodyTextFirstIndent2"/>
        <w:numPr>
          <w:ilvl w:val="1"/>
          <w:numId w:val="29"/>
        </w:numPr>
        <w:suppressAutoHyphens/>
        <w:rPr>
          <w:rFonts w:ascii="Gill Sans MT" w:hAnsi="Gill Sans MT" w:cs="Arial"/>
          <w:sz w:val="16"/>
          <w:szCs w:val="16"/>
        </w:rPr>
      </w:pPr>
      <w:r w:rsidRPr="007F3D44">
        <w:rPr>
          <w:rFonts w:ascii="Gill Sans MT" w:hAnsi="Gill Sans MT" w:cs="Arial"/>
          <w:sz w:val="16"/>
          <w:szCs w:val="16"/>
        </w:rPr>
        <w:t xml:space="preserve">Upon termination hereof, or at the request of the Authority the </w:t>
      </w:r>
      <w:r>
        <w:rPr>
          <w:rFonts w:ascii="Gill Sans MT" w:hAnsi="Gill Sans MT" w:cs="Arial"/>
          <w:sz w:val="16"/>
          <w:szCs w:val="16"/>
        </w:rPr>
        <w:t xml:space="preserve">Consultant </w:t>
      </w:r>
      <w:r w:rsidRPr="007F3D44">
        <w:rPr>
          <w:rFonts w:ascii="Gill Sans MT" w:hAnsi="Gill Sans MT" w:cs="Arial"/>
          <w:sz w:val="16"/>
          <w:szCs w:val="16"/>
        </w:rPr>
        <w:t>shall procure that all documents and other written material (including material on disks and tape) containing Confidential Information shall be returned (together with all copies thereof) to the disclosing Party.</w:t>
      </w:r>
    </w:p>
    <w:p w14:paraId="45B218DA" w14:textId="77777777" w:rsidR="000E3CB0" w:rsidRPr="002B0B41" w:rsidRDefault="000E3CB0" w:rsidP="000E3CB0">
      <w:pPr>
        <w:numPr>
          <w:ilvl w:val="1"/>
          <w:numId w:val="29"/>
        </w:numPr>
        <w:jc w:val="both"/>
        <w:rPr>
          <w:sz w:val="16"/>
          <w:szCs w:val="16"/>
        </w:rPr>
      </w:pPr>
      <w:r w:rsidRPr="00BF4057">
        <w:rPr>
          <w:rFonts w:cs="Arial"/>
          <w:sz w:val="16"/>
          <w:szCs w:val="16"/>
        </w:rPr>
        <w:t xml:space="preserve">The Consultant shall comply with </w:t>
      </w:r>
      <w:r>
        <w:rPr>
          <w:rFonts w:cs="Arial"/>
          <w:sz w:val="16"/>
          <w:szCs w:val="16"/>
        </w:rPr>
        <w:t xml:space="preserve">its </w:t>
      </w:r>
      <w:r w:rsidRPr="00BF4057">
        <w:rPr>
          <w:rFonts w:cs="Arial"/>
          <w:sz w:val="16"/>
          <w:szCs w:val="16"/>
        </w:rPr>
        <w:t xml:space="preserve">obligations as data controller and </w:t>
      </w:r>
      <w:r>
        <w:rPr>
          <w:rFonts w:cs="Arial"/>
          <w:sz w:val="16"/>
          <w:szCs w:val="16"/>
        </w:rPr>
        <w:t xml:space="preserve">data </w:t>
      </w:r>
      <w:r w:rsidRPr="00BF4057">
        <w:rPr>
          <w:rFonts w:cs="Arial"/>
          <w:sz w:val="16"/>
          <w:szCs w:val="16"/>
        </w:rPr>
        <w:t xml:space="preserve">processor of any Personal </w:t>
      </w:r>
      <w:r>
        <w:rPr>
          <w:rFonts w:cs="Arial"/>
          <w:sz w:val="16"/>
          <w:szCs w:val="16"/>
        </w:rPr>
        <w:t xml:space="preserve">Data </w:t>
      </w:r>
      <w:r w:rsidRPr="00BF4057">
        <w:rPr>
          <w:rFonts w:cs="Arial"/>
          <w:sz w:val="16"/>
          <w:szCs w:val="16"/>
        </w:rPr>
        <w:t>or Sensitive Personal Data within the provisions of the</w:t>
      </w:r>
      <w:bookmarkStart w:id="10" w:name="_DV_C738"/>
      <w:r w:rsidRPr="00BF4057">
        <w:rPr>
          <w:rFonts w:cs="Arial"/>
          <w:sz w:val="16"/>
          <w:szCs w:val="16"/>
          <w:lang w:val="en-US"/>
        </w:rPr>
        <w:t xml:space="preserve"> Data Protection Act 2018 and the General Data Protection Regulations ((EU) 2016/679).</w:t>
      </w:r>
      <w:bookmarkStart w:id="11" w:name="_DV_M517"/>
      <w:bookmarkEnd w:id="10"/>
      <w:bookmarkEnd w:id="11"/>
    </w:p>
    <w:p w14:paraId="5C7030F8" w14:textId="77777777" w:rsidR="000E3CB0" w:rsidRPr="007F3D44" w:rsidRDefault="000E3CB0" w:rsidP="000E3CB0">
      <w:pPr>
        <w:pStyle w:val="BodyTextFirstIndent2"/>
        <w:suppressAutoHyphens/>
        <w:ind w:left="1440" w:firstLine="0"/>
        <w:rPr>
          <w:rFonts w:ascii="Gill Sans MT" w:hAnsi="Gill Sans MT" w:cs="Arial"/>
          <w:sz w:val="16"/>
          <w:szCs w:val="16"/>
        </w:rPr>
      </w:pPr>
    </w:p>
    <w:p w14:paraId="571388C3"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Notices</w:t>
      </w:r>
    </w:p>
    <w:p w14:paraId="2372858C"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Notices should be served upon the Authority for the attention of the Head of Law, </w:t>
      </w:r>
      <w:proofErr w:type="spellStart"/>
      <w:r w:rsidRPr="00156A58">
        <w:rPr>
          <w:rFonts w:cs="Arial"/>
          <w:sz w:val="16"/>
          <w:szCs w:val="16"/>
        </w:rPr>
        <w:t>Aldern</w:t>
      </w:r>
      <w:proofErr w:type="spellEnd"/>
      <w:r w:rsidRPr="00156A58">
        <w:rPr>
          <w:rFonts w:cs="Arial"/>
          <w:sz w:val="16"/>
          <w:szCs w:val="16"/>
        </w:rPr>
        <w:t xml:space="preserve"> </w:t>
      </w:r>
      <w:proofErr w:type="spellStart"/>
      <w:r w:rsidRPr="00156A58">
        <w:rPr>
          <w:rFonts w:cs="Arial"/>
          <w:sz w:val="16"/>
          <w:szCs w:val="16"/>
        </w:rPr>
        <w:t>Aldern</w:t>
      </w:r>
      <w:proofErr w:type="spellEnd"/>
      <w:r w:rsidRPr="00156A58">
        <w:rPr>
          <w:rFonts w:cs="Arial"/>
          <w:sz w:val="16"/>
          <w:szCs w:val="16"/>
        </w:rPr>
        <w:t xml:space="preserve"> </w:t>
      </w:r>
      <w:proofErr w:type="spellStart"/>
      <w:r w:rsidRPr="00156A58">
        <w:rPr>
          <w:rFonts w:cs="Arial"/>
          <w:sz w:val="16"/>
          <w:szCs w:val="16"/>
        </w:rPr>
        <w:t>House,Baslow</w:t>
      </w:r>
      <w:proofErr w:type="spellEnd"/>
      <w:r w:rsidRPr="00156A58">
        <w:rPr>
          <w:rFonts w:cs="Arial"/>
          <w:sz w:val="16"/>
          <w:szCs w:val="16"/>
        </w:rPr>
        <w:t xml:space="preserve"> Road, Bakewell, Derbyshire DE45 1AE.</w:t>
      </w:r>
    </w:p>
    <w:p w14:paraId="7B7A0421"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 xml:space="preserve">Arbitration </w:t>
      </w:r>
    </w:p>
    <w:p w14:paraId="12FD4FA4"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All disputes under this Contract shall be settled by arbitration under the Arbitration Act 1996 (or any statutory modification or re-enactment thereof for the time being in force) by a single Arbitrator to be appointed in default of agreement between the parties by the President of the </w:t>
      </w:r>
      <w:smartTag w:uri="urn:schemas-microsoft-com:office:smarttags" w:element="place">
        <w:smartTag w:uri="urn:schemas-microsoft-com:office:smarttags" w:element="PlaceType">
          <w:r w:rsidRPr="00156A58">
            <w:rPr>
              <w:rFonts w:cs="Arial"/>
              <w:sz w:val="16"/>
              <w:szCs w:val="16"/>
            </w:rPr>
            <w:t>Institute</w:t>
          </w:r>
        </w:smartTag>
        <w:r w:rsidRPr="00156A58">
          <w:rPr>
            <w:rFonts w:cs="Arial"/>
            <w:sz w:val="16"/>
            <w:szCs w:val="16"/>
          </w:rPr>
          <w:t xml:space="preserve"> of </w:t>
        </w:r>
        <w:smartTag w:uri="urn:schemas-microsoft-com:office:smarttags" w:element="PlaceName">
          <w:r w:rsidRPr="00156A58">
            <w:rPr>
              <w:rFonts w:cs="Arial"/>
              <w:sz w:val="16"/>
              <w:szCs w:val="16"/>
            </w:rPr>
            <w:t>Arbitrators</w:t>
          </w:r>
        </w:smartTag>
      </w:smartTag>
      <w:r w:rsidRPr="00156A58">
        <w:rPr>
          <w:rFonts w:cs="Arial"/>
          <w:sz w:val="16"/>
          <w:szCs w:val="16"/>
        </w:rPr>
        <w:t xml:space="preserve">. </w:t>
      </w:r>
    </w:p>
    <w:p w14:paraId="1AE4FE8D"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Observation of Statutory Requirements</w:t>
      </w:r>
    </w:p>
    <w:p w14:paraId="5E0634FF" w14:textId="77777777" w:rsidR="000E3CB0" w:rsidRPr="00156A58" w:rsidRDefault="000E3CB0" w:rsidP="000E3CB0">
      <w:pPr>
        <w:numPr>
          <w:ilvl w:val="1"/>
          <w:numId w:val="27"/>
        </w:numPr>
        <w:spacing w:after="120"/>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shall at all times observe and comply with </w:t>
      </w:r>
      <w:r w:rsidRPr="00156A58">
        <w:rPr>
          <w:rFonts w:cs="Arial"/>
          <w:bCs/>
          <w:sz w:val="16"/>
          <w:szCs w:val="16"/>
        </w:rPr>
        <w:t>all</w:t>
      </w:r>
      <w:r w:rsidRPr="00156A58">
        <w:rPr>
          <w:rFonts w:cs="Arial"/>
          <w:sz w:val="16"/>
          <w:szCs w:val="16"/>
        </w:rPr>
        <w:t xml:space="preserve"> the relevant Acts of Parliament, regulations and codes of practice (the Statutory Requirements) relating to the performance of the </w:t>
      </w:r>
      <w:r>
        <w:rPr>
          <w:rFonts w:cs="Arial"/>
          <w:sz w:val="16"/>
          <w:szCs w:val="16"/>
        </w:rPr>
        <w:t xml:space="preserve">Services </w:t>
      </w:r>
      <w:r w:rsidRPr="00156A58">
        <w:rPr>
          <w:rFonts w:cs="Arial"/>
          <w:sz w:val="16"/>
          <w:szCs w:val="16"/>
        </w:rPr>
        <w:t xml:space="preserve">including (but not limited to) compliance with any obligations that may be imposed upon the Authority resulting from the </w:t>
      </w:r>
      <w:r>
        <w:rPr>
          <w:rFonts w:cs="Arial"/>
          <w:sz w:val="16"/>
          <w:szCs w:val="16"/>
        </w:rPr>
        <w:t xml:space="preserve">Services </w:t>
      </w:r>
      <w:r w:rsidRPr="00156A58">
        <w:rPr>
          <w:rFonts w:cs="Arial"/>
          <w:sz w:val="16"/>
          <w:szCs w:val="16"/>
        </w:rPr>
        <w:t xml:space="preserve">(where the same are within the power and control of the </w:t>
      </w:r>
      <w:r>
        <w:rPr>
          <w:rFonts w:cs="Arial"/>
          <w:sz w:val="16"/>
          <w:szCs w:val="16"/>
        </w:rPr>
        <w:t>Consultant</w:t>
      </w:r>
      <w:r w:rsidRPr="00156A58">
        <w:rPr>
          <w:rFonts w:cs="Arial"/>
          <w:sz w:val="16"/>
          <w:szCs w:val="16"/>
        </w:rPr>
        <w:t xml:space="preserve">) and the </w:t>
      </w:r>
      <w:r>
        <w:rPr>
          <w:rFonts w:cs="Arial"/>
          <w:sz w:val="16"/>
          <w:szCs w:val="16"/>
        </w:rPr>
        <w:t>Consultant</w:t>
      </w:r>
      <w:r w:rsidRPr="00156A58">
        <w:rPr>
          <w:rFonts w:cs="Arial"/>
          <w:sz w:val="16"/>
          <w:szCs w:val="16"/>
        </w:rPr>
        <w:t xml:space="preserve"> shall indemnify the Authority accordingly.</w:t>
      </w:r>
    </w:p>
    <w:p w14:paraId="2F2C094F" w14:textId="77777777" w:rsidR="000E3CB0" w:rsidRDefault="000E3CB0" w:rsidP="000E3CB0">
      <w:pPr>
        <w:numPr>
          <w:ilvl w:val="0"/>
          <w:numId w:val="27"/>
        </w:numPr>
        <w:spacing w:after="120"/>
        <w:rPr>
          <w:rFonts w:cs="Arial"/>
          <w:b/>
          <w:sz w:val="16"/>
          <w:szCs w:val="16"/>
        </w:rPr>
      </w:pPr>
      <w:r>
        <w:rPr>
          <w:rFonts w:cs="Arial"/>
          <w:b/>
          <w:sz w:val="16"/>
          <w:szCs w:val="16"/>
        </w:rPr>
        <w:t>Equality</w:t>
      </w:r>
    </w:p>
    <w:p w14:paraId="476DDA0A" w14:textId="77777777" w:rsidR="000E3CB0" w:rsidRPr="00492873" w:rsidRDefault="000E3CB0" w:rsidP="000E3CB0">
      <w:pPr>
        <w:numPr>
          <w:ilvl w:val="1"/>
          <w:numId w:val="27"/>
        </w:numPr>
        <w:autoSpaceDE w:val="0"/>
        <w:autoSpaceDN w:val="0"/>
        <w:rPr>
          <w:sz w:val="16"/>
          <w:szCs w:val="16"/>
        </w:rPr>
      </w:pPr>
      <w:r w:rsidRPr="00492873">
        <w:rPr>
          <w:iCs/>
          <w:sz w:val="16"/>
          <w:szCs w:val="16"/>
        </w:rPr>
        <w:t>As a local authority the PDNPA is subject to the Public Sector Equality Duty which requires us, in our work and decision making, have due regard to the need to:</w:t>
      </w:r>
    </w:p>
    <w:p w14:paraId="5C529044" w14:textId="77777777" w:rsidR="000E3CB0" w:rsidRPr="00492873" w:rsidRDefault="000E3CB0" w:rsidP="000E3CB0">
      <w:pPr>
        <w:pStyle w:val="ListParagraph"/>
        <w:numPr>
          <w:ilvl w:val="2"/>
          <w:numId w:val="27"/>
        </w:numPr>
        <w:autoSpaceDE w:val="0"/>
        <w:autoSpaceDN w:val="0"/>
        <w:contextualSpacing w:val="0"/>
        <w:rPr>
          <w:sz w:val="16"/>
          <w:szCs w:val="16"/>
        </w:rPr>
      </w:pPr>
      <w:r w:rsidRPr="00492873">
        <w:rPr>
          <w:iCs/>
          <w:sz w:val="16"/>
          <w:szCs w:val="16"/>
        </w:rPr>
        <w:t>Eliminate unlawful discrimination, harassment and victimisation and other conduct prohibited by the Equality Act 2010;</w:t>
      </w:r>
    </w:p>
    <w:p w14:paraId="66756A5A" w14:textId="77777777" w:rsidR="000E3CB0" w:rsidRPr="00492873" w:rsidRDefault="000E3CB0" w:rsidP="000E3CB0">
      <w:pPr>
        <w:pStyle w:val="ListParagraph"/>
        <w:numPr>
          <w:ilvl w:val="2"/>
          <w:numId w:val="27"/>
        </w:numPr>
        <w:autoSpaceDE w:val="0"/>
        <w:autoSpaceDN w:val="0"/>
        <w:contextualSpacing w:val="0"/>
        <w:rPr>
          <w:sz w:val="16"/>
          <w:szCs w:val="16"/>
        </w:rPr>
      </w:pPr>
      <w:r w:rsidRPr="00492873">
        <w:rPr>
          <w:sz w:val="16"/>
          <w:szCs w:val="16"/>
        </w:rPr>
        <w:t xml:space="preserve"> </w:t>
      </w:r>
      <w:r w:rsidRPr="00492873">
        <w:rPr>
          <w:iCs/>
          <w:sz w:val="16"/>
          <w:szCs w:val="16"/>
        </w:rPr>
        <w:t>Advance equality of opportunity between people who share a protected characteristic and those who do not;</w:t>
      </w:r>
    </w:p>
    <w:p w14:paraId="417DDCE1" w14:textId="77777777" w:rsidR="000E3CB0" w:rsidRPr="00492873" w:rsidRDefault="000E3CB0" w:rsidP="000E3CB0">
      <w:pPr>
        <w:pStyle w:val="ListParagraph"/>
        <w:numPr>
          <w:ilvl w:val="2"/>
          <w:numId w:val="27"/>
        </w:numPr>
        <w:autoSpaceDE w:val="0"/>
        <w:autoSpaceDN w:val="0"/>
        <w:contextualSpacing w:val="0"/>
        <w:rPr>
          <w:sz w:val="16"/>
          <w:szCs w:val="16"/>
        </w:rPr>
      </w:pPr>
      <w:r w:rsidRPr="00492873">
        <w:rPr>
          <w:iCs/>
          <w:sz w:val="16"/>
          <w:szCs w:val="16"/>
        </w:rPr>
        <w:t>Foster</w:t>
      </w:r>
      <w:r w:rsidRPr="00492873">
        <w:rPr>
          <w:sz w:val="16"/>
          <w:szCs w:val="16"/>
        </w:rPr>
        <w:t xml:space="preserve"> </w:t>
      </w:r>
      <w:r w:rsidRPr="00492873">
        <w:rPr>
          <w:iCs/>
          <w:sz w:val="16"/>
          <w:szCs w:val="16"/>
        </w:rPr>
        <w:t>good relations between people who share a protected characteristic and those who do not.</w:t>
      </w:r>
    </w:p>
    <w:p w14:paraId="148F89F2" w14:textId="77777777" w:rsidR="000E3CB0" w:rsidRPr="00492873" w:rsidRDefault="000E3CB0" w:rsidP="000E3CB0">
      <w:pPr>
        <w:pStyle w:val="ListParagraph"/>
        <w:numPr>
          <w:ilvl w:val="1"/>
          <w:numId w:val="27"/>
        </w:numPr>
        <w:spacing w:after="200" w:line="276" w:lineRule="auto"/>
        <w:contextualSpacing w:val="0"/>
        <w:rPr>
          <w:sz w:val="16"/>
          <w:szCs w:val="16"/>
        </w:rPr>
      </w:pPr>
      <w:r w:rsidRPr="00492873">
        <w:rPr>
          <w:sz w:val="16"/>
          <w:szCs w:val="16"/>
        </w:rPr>
        <w:t xml:space="preserve">The Authority’s statutory responsibility is outlined in its Equality Policy (available on the Authority’s website). </w:t>
      </w:r>
      <w:r>
        <w:rPr>
          <w:sz w:val="16"/>
          <w:szCs w:val="16"/>
        </w:rPr>
        <w:t>Consultant</w:t>
      </w:r>
      <w:r w:rsidRPr="00492873">
        <w:rPr>
          <w:sz w:val="16"/>
          <w:szCs w:val="16"/>
        </w:rPr>
        <w:t>s are expected to work to the Authority’s high standards of equality and inclusivity.</w:t>
      </w:r>
    </w:p>
    <w:p w14:paraId="61ABB319" w14:textId="77777777" w:rsidR="000E3CB0" w:rsidRPr="00156A58" w:rsidRDefault="000E3CB0" w:rsidP="000E3CB0">
      <w:pPr>
        <w:numPr>
          <w:ilvl w:val="0"/>
          <w:numId w:val="27"/>
        </w:numPr>
        <w:spacing w:after="120"/>
        <w:rPr>
          <w:rFonts w:cs="Arial"/>
          <w:b/>
          <w:sz w:val="16"/>
          <w:szCs w:val="16"/>
        </w:rPr>
      </w:pPr>
      <w:r w:rsidRPr="00156A58">
        <w:rPr>
          <w:rFonts w:cs="Arial"/>
          <w:b/>
          <w:sz w:val="16"/>
          <w:szCs w:val="16"/>
        </w:rPr>
        <w:t>Warranty</w:t>
      </w:r>
    </w:p>
    <w:p w14:paraId="1302AA0A" w14:textId="77777777" w:rsidR="000E3CB0" w:rsidRPr="00156A58" w:rsidRDefault="000E3CB0" w:rsidP="000E3CB0">
      <w:pPr>
        <w:ind w:left="720"/>
        <w:jc w:val="both"/>
        <w:rPr>
          <w:rFonts w:cs="Arial"/>
          <w:sz w:val="16"/>
          <w:szCs w:val="16"/>
        </w:rPr>
      </w:pPr>
      <w:r w:rsidRPr="00156A58">
        <w:rPr>
          <w:rFonts w:cs="Arial"/>
          <w:sz w:val="16"/>
          <w:szCs w:val="16"/>
        </w:rPr>
        <w:t xml:space="preserve">The </w:t>
      </w:r>
      <w:r>
        <w:rPr>
          <w:rFonts w:cs="Arial"/>
          <w:sz w:val="16"/>
          <w:szCs w:val="16"/>
        </w:rPr>
        <w:t>Consultant</w:t>
      </w:r>
      <w:r w:rsidRPr="00156A58">
        <w:rPr>
          <w:rFonts w:cs="Arial"/>
          <w:sz w:val="16"/>
          <w:szCs w:val="16"/>
        </w:rPr>
        <w:t xml:space="preserve"> and the Authority warrant their power to enter into this Contract and have obtained all necessary approvals to do so.</w:t>
      </w:r>
    </w:p>
    <w:p w14:paraId="684200F2" w14:textId="77777777" w:rsidR="000E3CB0" w:rsidRPr="00156A58" w:rsidRDefault="000E3CB0" w:rsidP="000E3CB0">
      <w:pPr>
        <w:jc w:val="both"/>
        <w:rPr>
          <w:rFonts w:cs="Arial"/>
          <w:sz w:val="16"/>
          <w:szCs w:val="16"/>
        </w:rPr>
      </w:pPr>
    </w:p>
    <w:p w14:paraId="472B3069" w14:textId="77777777" w:rsidR="000E3CB0" w:rsidRPr="00C11699" w:rsidRDefault="000E3CB0" w:rsidP="000E3CB0">
      <w:pPr>
        <w:numPr>
          <w:ilvl w:val="0"/>
          <w:numId w:val="27"/>
        </w:numPr>
        <w:spacing w:after="120"/>
        <w:rPr>
          <w:rFonts w:cs="Arial"/>
          <w:b/>
          <w:sz w:val="16"/>
          <w:szCs w:val="16"/>
        </w:rPr>
      </w:pPr>
      <w:r w:rsidRPr="00C11699">
        <w:rPr>
          <w:rFonts w:cs="Arial"/>
          <w:b/>
          <w:sz w:val="16"/>
          <w:szCs w:val="16"/>
        </w:rPr>
        <w:t>Freedom of Information Act 2000</w:t>
      </w:r>
      <w:r>
        <w:rPr>
          <w:rFonts w:cs="Arial"/>
          <w:b/>
          <w:sz w:val="16"/>
          <w:szCs w:val="16"/>
        </w:rPr>
        <w:t xml:space="preserve"> and GDPR</w:t>
      </w:r>
    </w:p>
    <w:p w14:paraId="5EED0695" w14:textId="77777777" w:rsidR="000E3CB0" w:rsidRPr="00C11699" w:rsidRDefault="000E3CB0" w:rsidP="000E3CB0">
      <w:pPr>
        <w:numPr>
          <w:ilvl w:val="1"/>
          <w:numId w:val="27"/>
        </w:numPr>
        <w:spacing w:after="120"/>
        <w:rPr>
          <w:rFonts w:cs="Arial"/>
          <w:b/>
          <w:sz w:val="16"/>
          <w:szCs w:val="16"/>
        </w:rPr>
      </w:pPr>
      <w:r w:rsidRPr="00C11699">
        <w:rPr>
          <w:rFonts w:cs="Arial"/>
          <w:sz w:val="16"/>
          <w:szCs w:val="16"/>
        </w:rPr>
        <w:t>The</w:t>
      </w:r>
      <w:r w:rsidRPr="00C11699">
        <w:rPr>
          <w:rFonts w:cs="Arial"/>
          <w:b/>
          <w:sz w:val="16"/>
          <w:szCs w:val="16"/>
        </w:rPr>
        <w:t xml:space="preserve"> </w:t>
      </w:r>
      <w:r>
        <w:rPr>
          <w:rFonts w:cs="Arial"/>
          <w:sz w:val="16"/>
          <w:szCs w:val="16"/>
        </w:rPr>
        <w:t>Consultant</w:t>
      </w:r>
      <w:r w:rsidRPr="00C11699">
        <w:rPr>
          <w:rFonts w:cs="Arial"/>
          <w:sz w:val="16"/>
          <w:szCs w:val="16"/>
        </w:rPr>
        <w:t xml:space="preserve"> </w:t>
      </w:r>
      <w:r w:rsidRPr="00C11699">
        <w:rPr>
          <w:rFonts w:cs="Arial"/>
          <w:b/>
          <w:sz w:val="16"/>
          <w:szCs w:val="16"/>
        </w:rPr>
        <w:t xml:space="preserve"> </w:t>
      </w:r>
      <w:r w:rsidRPr="00C11699">
        <w:rPr>
          <w:rFonts w:cs="Arial"/>
          <w:sz w:val="16"/>
          <w:szCs w:val="16"/>
        </w:rPr>
        <w:t>acknowledges that the Authority is subject to the requirements of the Freedom o</w:t>
      </w:r>
      <w:r>
        <w:rPr>
          <w:rFonts w:cs="Arial"/>
          <w:sz w:val="16"/>
          <w:szCs w:val="16"/>
        </w:rPr>
        <w:t xml:space="preserve">f Information Act 2000 (“FOIA”), </w:t>
      </w:r>
      <w:r w:rsidRPr="00C11699">
        <w:rPr>
          <w:rFonts w:cs="Arial"/>
          <w:sz w:val="16"/>
          <w:szCs w:val="16"/>
        </w:rPr>
        <w:t xml:space="preserve">the Environmental Information Regulations 2004 (“EIR”) </w:t>
      </w:r>
      <w:r>
        <w:rPr>
          <w:rFonts w:cs="Arial"/>
          <w:sz w:val="16"/>
          <w:szCs w:val="16"/>
        </w:rPr>
        <w:t xml:space="preserve"> and the Local Government Transparency Code 2014 (“the Transparency Code”).  T</w:t>
      </w:r>
      <w:r w:rsidRPr="00C11699">
        <w:rPr>
          <w:rFonts w:cs="Arial"/>
          <w:sz w:val="16"/>
          <w:szCs w:val="16"/>
        </w:rPr>
        <w:t xml:space="preserve">he </w:t>
      </w:r>
      <w:r>
        <w:rPr>
          <w:rFonts w:cs="Arial"/>
          <w:sz w:val="16"/>
          <w:szCs w:val="16"/>
        </w:rPr>
        <w:t>Consultant</w:t>
      </w:r>
      <w:r w:rsidRPr="00C11699">
        <w:rPr>
          <w:rFonts w:cs="Arial"/>
          <w:sz w:val="16"/>
          <w:szCs w:val="16"/>
        </w:rPr>
        <w:t xml:space="preserve">  shall assist and co-operate with the Authority as necessary </w:t>
      </w:r>
      <w:r w:rsidRPr="00C11699">
        <w:rPr>
          <w:rFonts w:cs="Arial"/>
          <w:sz w:val="16"/>
          <w:szCs w:val="16"/>
        </w:rPr>
        <w:lastRenderedPageBreak/>
        <w:t>to comply with these requirements and acknowledge that the Authority may be required to disclose i</w:t>
      </w:r>
      <w:r>
        <w:rPr>
          <w:rFonts w:cs="Arial"/>
          <w:sz w:val="16"/>
          <w:szCs w:val="16"/>
        </w:rPr>
        <w:t xml:space="preserve">nformation pursuant to the FOIA, </w:t>
      </w:r>
      <w:r w:rsidRPr="00C11699">
        <w:rPr>
          <w:rFonts w:cs="Arial"/>
          <w:sz w:val="16"/>
          <w:szCs w:val="16"/>
        </w:rPr>
        <w:t>the EIR</w:t>
      </w:r>
      <w:r>
        <w:rPr>
          <w:rFonts w:cs="Arial"/>
          <w:sz w:val="16"/>
          <w:szCs w:val="16"/>
        </w:rPr>
        <w:t xml:space="preserve"> or the Transparency Code</w:t>
      </w:r>
      <w:r w:rsidRPr="00C11699">
        <w:rPr>
          <w:rFonts w:cs="Arial"/>
          <w:sz w:val="16"/>
          <w:szCs w:val="16"/>
        </w:rPr>
        <w:t xml:space="preserve">. The </w:t>
      </w:r>
      <w:r>
        <w:rPr>
          <w:rFonts w:cs="Arial"/>
          <w:sz w:val="16"/>
          <w:szCs w:val="16"/>
        </w:rPr>
        <w:t>Consultant</w:t>
      </w:r>
      <w:r w:rsidRPr="00C11699">
        <w:rPr>
          <w:rFonts w:cs="Arial"/>
          <w:sz w:val="16"/>
          <w:szCs w:val="16"/>
        </w:rPr>
        <w:t xml:space="preserve">  shall provide all necessary assistance reasonably requested to enable the Authority to respond to a request for information within the time for compliance and permit the Authority to inspect such records as requested from time to time.</w:t>
      </w:r>
    </w:p>
    <w:p w14:paraId="4622652F" w14:textId="77777777" w:rsidR="000E3CB0" w:rsidRPr="00D82457" w:rsidRDefault="000E3CB0" w:rsidP="000E3CB0">
      <w:pPr>
        <w:pStyle w:val="BodyTextFirstIndent2"/>
        <w:numPr>
          <w:ilvl w:val="1"/>
          <w:numId w:val="27"/>
        </w:numPr>
        <w:tabs>
          <w:tab w:val="left" w:pos="720"/>
        </w:tabs>
        <w:suppressAutoHyphens/>
        <w:rPr>
          <w:rFonts w:ascii="Gill Sans MT" w:hAnsi="Gill Sans MT" w:cs="Arial"/>
          <w:b/>
          <w:sz w:val="16"/>
          <w:szCs w:val="16"/>
        </w:rPr>
      </w:pPr>
      <w:r w:rsidRPr="00C11699">
        <w:rPr>
          <w:rFonts w:ascii="Gill Sans MT" w:hAnsi="Gill Sans MT" w:cs="Arial"/>
          <w:sz w:val="16"/>
          <w:szCs w:val="16"/>
        </w:rPr>
        <w:t xml:space="preserve">The </w:t>
      </w:r>
      <w:r>
        <w:rPr>
          <w:rFonts w:ascii="Gill Sans MT" w:hAnsi="Gill Sans MT" w:cs="Arial"/>
          <w:sz w:val="16"/>
          <w:szCs w:val="16"/>
        </w:rPr>
        <w:t>Consultant</w:t>
      </w:r>
      <w:r w:rsidRPr="00C11699">
        <w:rPr>
          <w:rFonts w:ascii="Gill Sans MT" w:hAnsi="Gill Sans MT" w:cs="Arial"/>
          <w:sz w:val="16"/>
          <w:szCs w:val="16"/>
        </w:rPr>
        <w:t xml:space="preserve">  acknowledges that all payments over £</w:t>
      </w:r>
      <w:r>
        <w:rPr>
          <w:rFonts w:ascii="Gill Sans MT" w:hAnsi="Gill Sans MT" w:cs="Arial"/>
          <w:sz w:val="16"/>
          <w:szCs w:val="16"/>
        </w:rPr>
        <w:t>250</w:t>
      </w:r>
      <w:r w:rsidRPr="00C11699">
        <w:rPr>
          <w:rFonts w:ascii="Gill Sans MT" w:hAnsi="Gill Sans MT" w:cs="Arial"/>
          <w:sz w:val="16"/>
          <w:szCs w:val="16"/>
        </w:rPr>
        <w:t xml:space="preserve"> are published in the public domain in accordance with guidelines issued by the Department of Communities and Local Government.</w:t>
      </w:r>
    </w:p>
    <w:p w14:paraId="30909ADC" w14:textId="77777777" w:rsidR="000E3CB0" w:rsidRPr="00742905" w:rsidRDefault="000E3CB0" w:rsidP="000E3CB0">
      <w:pPr>
        <w:pStyle w:val="BodyTextFirstIndent2"/>
        <w:numPr>
          <w:ilvl w:val="1"/>
          <w:numId w:val="27"/>
        </w:numPr>
        <w:tabs>
          <w:tab w:val="left" w:pos="720"/>
        </w:tabs>
        <w:suppressAutoHyphens/>
        <w:rPr>
          <w:rFonts w:ascii="Gill Sans MT" w:hAnsi="Gill Sans MT" w:cs="Arial"/>
          <w:b/>
          <w:sz w:val="16"/>
          <w:szCs w:val="16"/>
        </w:rPr>
      </w:pPr>
      <w:r>
        <w:rPr>
          <w:rFonts w:ascii="Gill Sans MT" w:hAnsi="Gill Sans MT" w:cs="Arial"/>
          <w:sz w:val="16"/>
          <w:szCs w:val="16"/>
        </w:rPr>
        <w:t xml:space="preserve">The Consultant and Authority will comply with their respective obligations under the General Data </w:t>
      </w:r>
      <w:r w:rsidRPr="00742905">
        <w:rPr>
          <w:rFonts w:ascii="Gill Sans MT" w:hAnsi="Gill Sans MT" w:cs="Arial"/>
          <w:sz w:val="16"/>
          <w:szCs w:val="16"/>
        </w:rPr>
        <w:t>Protection Regulations and the Data Protection Act 2018.</w:t>
      </w:r>
    </w:p>
    <w:p w14:paraId="3691BB25" w14:textId="77777777" w:rsidR="000E3CB0" w:rsidRPr="00742905" w:rsidRDefault="000E3CB0" w:rsidP="000E3CB0">
      <w:pPr>
        <w:spacing w:after="120"/>
        <w:ind w:left="720"/>
        <w:rPr>
          <w:rFonts w:cs="Arial"/>
          <w:b/>
          <w:sz w:val="16"/>
          <w:szCs w:val="16"/>
        </w:rPr>
      </w:pPr>
    </w:p>
    <w:p w14:paraId="0FC55063" w14:textId="77777777" w:rsidR="000E3CB0" w:rsidRPr="00742905" w:rsidRDefault="000E3CB0" w:rsidP="000E3CB0">
      <w:pPr>
        <w:pStyle w:val="BodyTextFirstIndent2"/>
        <w:numPr>
          <w:ilvl w:val="0"/>
          <w:numId w:val="27"/>
        </w:numPr>
        <w:suppressAutoHyphens/>
        <w:jc w:val="both"/>
        <w:rPr>
          <w:rFonts w:ascii="Gill Sans MT" w:hAnsi="Gill Sans MT" w:cs="Arial"/>
          <w:b/>
          <w:sz w:val="16"/>
          <w:szCs w:val="16"/>
        </w:rPr>
      </w:pPr>
      <w:r w:rsidRPr="00742905">
        <w:rPr>
          <w:rFonts w:ascii="Gill Sans MT" w:hAnsi="Gill Sans MT" w:cs="Arial"/>
          <w:b/>
          <w:sz w:val="16"/>
          <w:szCs w:val="16"/>
        </w:rPr>
        <w:t>Force Majeure</w:t>
      </w:r>
    </w:p>
    <w:p w14:paraId="1FA9A68E" w14:textId="77777777" w:rsidR="000E3CB0" w:rsidRPr="00742905" w:rsidRDefault="000E3CB0" w:rsidP="000E3CB0">
      <w:pPr>
        <w:pStyle w:val="BodyTextFirstIndent2"/>
        <w:numPr>
          <w:ilvl w:val="1"/>
          <w:numId w:val="27"/>
        </w:numPr>
        <w:suppressAutoHyphens/>
        <w:jc w:val="both"/>
        <w:rPr>
          <w:rFonts w:ascii="Gill Sans MT" w:hAnsi="Gill Sans MT" w:cs="Arial"/>
          <w:sz w:val="16"/>
          <w:szCs w:val="16"/>
        </w:rPr>
      </w:pPr>
      <w:r w:rsidRPr="00742905">
        <w:rPr>
          <w:rFonts w:ascii="Gill Sans MT" w:hAnsi="Gill Sans MT" w:cs="Arial"/>
          <w:sz w:val="16"/>
          <w:szCs w:val="16"/>
        </w:rPr>
        <w:t>Neither party shall be liable for any failure to fulfil or delay in fulfilling its obligations under the Contract (other than an obligation to pay monies due) where such delay or failure is due to a Force Majeure Event Provided That:</w:t>
      </w:r>
    </w:p>
    <w:p w14:paraId="4A675F17" w14:textId="77777777" w:rsidR="000E3CB0" w:rsidRPr="00742905" w:rsidRDefault="000E3CB0" w:rsidP="000E3CB0">
      <w:pPr>
        <w:pStyle w:val="BodyTextFirstIndent2"/>
        <w:numPr>
          <w:ilvl w:val="2"/>
          <w:numId w:val="27"/>
        </w:numPr>
        <w:suppressAutoHyphens/>
        <w:jc w:val="both"/>
        <w:rPr>
          <w:rFonts w:ascii="Gill Sans MT" w:hAnsi="Gill Sans MT" w:cs="Arial"/>
          <w:sz w:val="16"/>
          <w:szCs w:val="16"/>
        </w:rPr>
      </w:pPr>
      <w:r w:rsidRPr="00742905">
        <w:rPr>
          <w:rFonts w:ascii="Gill Sans MT" w:hAnsi="Gill Sans MT" w:cs="Arial"/>
          <w:sz w:val="16"/>
          <w:szCs w:val="16"/>
        </w:rPr>
        <w:t>the party so affected could not have avoided the effect of the Force Majeure Event by taking precautions which, having regard to all matters known to it before the occurrence of the Force Majeure Event and all relevant factors, it ought reasonably to have taken but it did not take; and</w:t>
      </w:r>
    </w:p>
    <w:p w14:paraId="7AB7D676" w14:textId="77777777" w:rsidR="000E3CB0" w:rsidRPr="00742905" w:rsidRDefault="000E3CB0" w:rsidP="000E3CB0">
      <w:pPr>
        <w:pStyle w:val="BodyTextFirstIndent2"/>
        <w:numPr>
          <w:ilvl w:val="2"/>
          <w:numId w:val="27"/>
        </w:numPr>
        <w:suppressAutoHyphens/>
        <w:jc w:val="both"/>
        <w:rPr>
          <w:rFonts w:ascii="Gill Sans MT" w:hAnsi="Gill Sans MT" w:cs="Arial"/>
          <w:sz w:val="16"/>
          <w:szCs w:val="16"/>
        </w:rPr>
      </w:pPr>
      <w:r w:rsidRPr="00742905">
        <w:rPr>
          <w:rFonts w:ascii="Gill Sans MT" w:hAnsi="Gill Sans MT" w:cs="Arial"/>
          <w:sz w:val="16"/>
          <w:szCs w:val="16"/>
        </w:rPr>
        <w:t>the party so affected has taken all steps as are reasonably necessary to mitigate the effect of the Force Majeure Event and to carry out its obligations under the Contract in any other way that is reasonably practicable; and</w:t>
      </w:r>
    </w:p>
    <w:p w14:paraId="79AB564A" w14:textId="77777777" w:rsidR="000E3CB0" w:rsidRPr="00742905" w:rsidRDefault="000E3CB0" w:rsidP="000E3CB0">
      <w:pPr>
        <w:pStyle w:val="BodyTextFirstIndent2"/>
        <w:numPr>
          <w:ilvl w:val="2"/>
          <w:numId w:val="27"/>
        </w:numPr>
        <w:suppressAutoHyphens/>
        <w:jc w:val="both"/>
        <w:rPr>
          <w:rFonts w:ascii="Gill Sans MT" w:hAnsi="Gill Sans MT" w:cs="Arial"/>
          <w:sz w:val="16"/>
          <w:szCs w:val="16"/>
        </w:rPr>
      </w:pPr>
      <w:r w:rsidRPr="00742905">
        <w:rPr>
          <w:rFonts w:ascii="Gill Sans MT" w:hAnsi="Gill Sans MT" w:cs="Arial"/>
          <w:sz w:val="16"/>
          <w:szCs w:val="16"/>
        </w:rPr>
        <w:t>the party so affected shall immediately notify the other in writing of the existence of the Force Majeure Event and of its anticipated duration.</w:t>
      </w:r>
    </w:p>
    <w:p w14:paraId="3D1A449A" w14:textId="77777777" w:rsidR="000E3CB0" w:rsidRPr="00742905" w:rsidRDefault="000E3CB0" w:rsidP="000E3CB0">
      <w:pPr>
        <w:pStyle w:val="BodyTextFirstIndent2"/>
        <w:numPr>
          <w:ilvl w:val="1"/>
          <w:numId w:val="27"/>
        </w:numPr>
        <w:suppressAutoHyphens/>
        <w:jc w:val="both"/>
        <w:rPr>
          <w:rFonts w:ascii="Gill Sans MT" w:hAnsi="Gill Sans MT" w:cs="Arial"/>
          <w:sz w:val="16"/>
          <w:szCs w:val="16"/>
        </w:rPr>
      </w:pPr>
      <w:r w:rsidRPr="00742905">
        <w:rPr>
          <w:rFonts w:ascii="Gill Sans MT" w:hAnsi="Gill Sans MT" w:cs="Arial"/>
          <w:sz w:val="16"/>
          <w:szCs w:val="16"/>
        </w:rPr>
        <w:t xml:space="preserve">If the </w:t>
      </w:r>
      <w:r>
        <w:rPr>
          <w:rFonts w:ascii="Gill Sans MT" w:hAnsi="Gill Sans MT" w:cs="Arial"/>
          <w:sz w:val="16"/>
          <w:szCs w:val="16"/>
        </w:rPr>
        <w:t>Consultant</w:t>
      </w:r>
      <w:r w:rsidRPr="00742905">
        <w:rPr>
          <w:rFonts w:ascii="Gill Sans MT" w:hAnsi="Gill Sans MT" w:cs="Arial"/>
          <w:sz w:val="16"/>
          <w:szCs w:val="16"/>
        </w:rPr>
        <w:t xml:space="preserve"> is the party affected by the Force Majeure Event, the Authority shall be relieved of its liability to make any payments to the </w:t>
      </w:r>
      <w:r>
        <w:rPr>
          <w:rFonts w:ascii="Gill Sans MT" w:hAnsi="Gill Sans MT" w:cs="Arial"/>
          <w:sz w:val="16"/>
          <w:szCs w:val="16"/>
        </w:rPr>
        <w:t>Consultant</w:t>
      </w:r>
      <w:r w:rsidRPr="00742905">
        <w:rPr>
          <w:rFonts w:ascii="Gill Sans MT" w:hAnsi="Gill Sans MT" w:cs="Arial"/>
          <w:sz w:val="16"/>
          <w:szCs w:val="16"/>
        </w:rPr>
        <w:t xml:space="preserve"> for the duration of the Force Majeure Event and shall be entitled to obtain services the same as or similar to the Services from any third party during such period that the Force Majeure Event continues and the </w:t>
      </w:r>
      <w:r>
        <w:rPr>
          <w:rFonts w:ascii="Gill Sans MT" w:hAnsi="Gill Sans MT" w:cs="Arial"/>
          <w:sz w:val="16"/>
          <w:szCs w:val="16"/>
        </w:rPr>
        <w:t>Consultant</w:t>
      </w:r>
      <w:r w:rsidRPr="00742905">
        <w:rPr>
          <w:rFonts w:ascii="Gill Sans MT" w:hAnsi="Gill Sans MT" w:cs="Arial"/>
          <w:sz w:val="16"/>
          <w:szCs w:val="16"/>
        </w:rPr>
        <w:t xml:space="preserve"> shall give all assistance and information necessary to such third party to enable such third party to fulfil the obligations of the </w:t>
      </w:r>
      <w:r>
        <w:rPr>
          <w:rFonts w:ascii="Gill Sans MT" w:hAnsi="Gill Sans MT" w:cs="Arial"/>
          <w:sz w:val="16"/>
          <w:szCs w:val="16"/>
        </w:rPr>
        <w:t>Consultant</w:t>
      </w:r>
      <w:r w:rsidRPr="00742905">
        <w:rPr>
          <w:rFonts w:ascii="Gill Sans MT" w:hAnsi="Gill Sans MT" w:cs="Arial"/>
          <w:sz w:val="16"/>
          <w:szCs w:val="16"/>
        </w:rPr>
        <w:t xml:space="preserve"> under the Contract.</w:t>
      </w:r>
    </w:p>
    <w:p w14:paraId="33C69B31" w14:textId="77777777" w:rsidR="000E3CB0" w:rsidRPr="00742905" w:rsidRDefault="000E3CB0" w:rsidP="000E3CB0">
      <w:pPr>
        <w:pStyle w:val="BodyTextFirstIndent2"/>
        <w:numPr>
          <w:ilvl w:val="1"/>
          <w:numId w:val="27"/>
        </w:numPr>
        <w:suppressAutoHyphens/>
        <w:jc w:val="both"/>
        <w:rPr>
          <w:rFonts w:ascii="Gill Sans MT" w:hAnsi="Gill Sans MT" w:cs="Arial"/>
          <w:sz w:val="16"/>
          <w:szCs w:val="16"/>
        </w:rPr>
      </w:pPr>
      <w:r w:rsidRPr="00742905">
        <w:rPr>
          <w:rFonts w:ascii="Gill Sans MT" w:hAnsi="Gill Sans MT" w:cs="Arial"/>
          <w:sz w:val="16"/>
          <w:szCs w:val="16"/>
        </w:rPr>
        <w:t>A “</w:t>
      </w:r>
      <w:r w:rsidRPr="00742905">
        <w:rPr>
          <w:rFonts w:ascii="Gill Sans MT" w:hAnsi="Gill Sans MT" w:cs="Arial"/>
          <w:color w:val="000000"/>
          <w:sz w:val="16"/>
          <w:szCs w:val="16"/>
        </w:rPr>
        <w:t>Force Majeure Event”</w:t>
      </w:r>
      <w:r w:rsidRPr="00742905">
        <w:rPr>
          <w:rFonts w:ascii="Gill Sans MT" w:hAnsi="Gill Sans MT" w:cs="Arial"/>
          <w:b/>
          <w:color w:val="000000"/>
          <w:sz w:val="16"/>
          <w:szCs w:val="16"/>
        </w:rPr>
        <w:t xml:space="preserve"> </w:t>
      </w:r>
      <w:r w:rsidRPr="00742905">
        <w:rPr>
          <w:rFonts w:ascii="Gill Sans MT" w:hAnsi="Gill Sans MT" w:cs="Arial"/>
          <w:color w:val="000000"/>
          <w:sz w:val="16"/>
          <w:szCs w:val="16"/>
        </w:rPr>
        <w:t xml:space="preserve">means </w:t>
      </w:r>
      <w:r w:rsidRPr="00742905">
        <w:rPr>
          <w:rFonts w:ascii="Gill Sans MT" w:hAnsi="Gill Sans MT" w:cs="Arial"/>
          <w:sz w:val="16"/>
          <w:szCs w:val="16"/>
        </w:rPr>
        <w:t xml:space="preserve">civil commotion, riot, invasion, war (or threat of war), explosion, biological disaster, epidemic or pandemic, severe weather event which would result in a reasonably prudent </w:t>
      </w:r>
      <w:r>
        <w:rPr>
          <w:rFonts w:ascii="Gill Sans MT" w:hAnsi="Gill Sans MT" w:cs="Arial"/>
          <w:sz w:val="16"/>
          <w:szCs w:val="16"/>
        </w:rPr>
        <w:t>Consultant</w:t>
      </w:r>
      <w:r w:rsidRPr="00742905">
        <w:rPr>
          <w:rFonts w:ascii="Gill Sans MT" w:hAnsi="Gill Sans MT" w:cs="Arial"/>
          <w:sz w:val="16"/>
          <w:szCs w:val="16"/>
        </w:rPr>
        <w:t xml:space="preserve"> not being able to continue and complete the Services, fire, earthquake, epidemic</w:t>
      </w:r>
      <w:r>
        <w:rPr>
          <w:rFonts w:ascii="Gill Sans MT" w:hAnsi="Gill Sans MT" w:cs="Arial"/>
          <w:sz w:val="16"/>
          <w:szCs w:val="16"/>
        </w:rPr>
        <w:t xml:space="preserve"> pandemic</w:t>
      </w:r>
      <w:r w:rsidRPr="00742905">
        <w:rPr>
          <w:rFonts w:ascii="Gill Sans MT" w:hAnsi="Gill Sans MT" w:cs="Arial"/>
          <w:sz w:val="16"/>
          <w:szCs w:val="16"/>
        </w:rPr>
        <w:t>, nuclear disaster, act of terrorism or other natural physical disaster</w:t>
      </w:r>
      <w:r>
        <w:rPr>
          <w:rFonts w:ascii="Gill Sans MT" w:hAnsi="Gill Sans MT" w:cs="Arial"/>
          <w:sz w:val="16"/>
          <w:szCs w:val="16"/>
        </w:rPr>
        <w:t>.</w:t>
      </w:r>
    </w:p>
    <w:p w14:paraId="653C7912" w14:textId="77777777" w:rsidR="000E3CB0" w:rsidRPr="00C11699" w:rsidRDefault="000E3CB0" w:rsidP="000E3CB0">
      <w:pPr>
        <w:numPr>
          <w:ilvl w:val="0"/>
          <w:numId w:val="27"/>
        </w:numPr>
        <w:spacing w:after="120"/>
        <w:rPr>
          <w:rFonts w:cs="Arial"/>
          <w:b/>
          <w:sz w:val="16"/>
          <w:szCs w:val="16"/>
        </w:rPr>
      </w:pPr>
      <w:r>
        <w:rPr>
          <w:rFonts w:cs="Arial"/>
          <w:b/>
          <w:sz w:val="16"/>
          <w:szCs w:val="16"/>
        </w:rPr>
        <w:t>R</w:t>
      </w:r>
      <w:r w:rsidRPr="00C11699">
        <w:rPr>
          <w:rFonts w:cs="Arial"/>
          <w:b/>
          <w:sz w:val="16"/>
          <w:szCs w:val="16"/>
        </w:rPr>
        <w:t>ights and Duties Reserved</w:t>
      </w:r>
    </w:p>
    <w:p w14:paraId="5BFD924F" w14:textId="77777777" w:rsidR="000E3CB0" w:rsidRDefault="000E3CB0" w:rsidP="000E3CB0">
      <w:pPr>
        <w:numPr>
          <w:ilvl w:val="1"/>
          <w:numId w:val="27"/>
        </w:numPr>
        <w:spacing w:after="120"/>
        <w:rPr>
          <w:rFonts w:cs="Arial"/>
          <w:sz w:val="16"/>
          <w:szCs w:val="16"/>
        </w:rPr>
      </w:pPr>
      <w:r w:rsidRPr="00156A58">
        <w:rPr>
          <w:rFonts w:cs="Arial"/>
          <w:sz w:val="16"/>
          <w:szCs w:val="16"/>
        </w:rPr>
        <w:t>For the avoidance of doubt nothing herein contained or implied shall prejudice or affect the Authority’s rights or powers duties and obligations in the exercise of its functions as a local authority for the enforcement of or pursuance of any enactment by-law or regulation for the time being in force.</w:t>
      </w:r>
    </w:p>
    <w:p w14:paraId="29E2DAAF" w14:textId="77777777" w:rsidR="000E3CB0" w:rsidRDefault="000E3CB0" w:rsidP="000E3CB0">
      <w:pPr>
        <w:numPr>
          <w:ilvl w:val="0"/>
          <w:numId w:val="27"/>
        </w:numPr>
        <w:spacing w:after="120"/>
        <w:rPr>
          <w:rFonts w:cs="Arial"/>
          <w:b/>
          <w:sz w:val="16"/>
          <w:szCs w:val="16"/>
        </w:rPr>
      </w:pPr>
      <w:r>
        <w:rPr>
          <w:rFonts w:cs="Arial"/>
          <w:b/>
          <w:sz w:val="16"/>
          <w:szCs w:val="16"/>
        </w:rPr>
        <w:t>COVID-19</w:t>
      </w:r>
    </w:p>
    <w:p w14:paraId="7EEC3A52" w14:textId="77777777" w:rsidR="000E3CB0" w:rsidRDefault="000E3CB0" w:rsidP="000E3CB0">
      <w:pPr>
        <w:numPr>
          <w:ilvl w:val="1"/>
          <w:numId w:val="27"/>
        </w:numPr>
        <w:spacing w:after="120"/>
        <w:rPr>
          <w:rFonts w:cs="Arial"/>
          <w:sz w:val="16"/>
          <w:szCs w:val="16"/>
        </w:rPr>
      </w:pPr>
      <w:r>
        <w:rPr>
          <w:rFonts w:cs="Arial"/>
          <w:sz w:val="16"/>
          <w:szCs w:val="16"/>
        </w:rPr>
        <w:t>The Consultant shall at all times comply with the current Covid-19 operating procedure guidance appropriate for the Services.</w:t>
      </w:r>
    </w:p>
    <w:p w14:paraId="47865852" w14:textId="77777777" w:rsidR="000E3CB0" w:rsidRDefault="000E3CB0" w:rsidP="000E3CB0">
      <w:pPr>
        <w:numPr>
          <w:ilvl w:val="1"/>
          <w:numId w:val="27"/>
        </w:numPr>
        <w:spacing w:after="120"/>
        <w:rPr>
          <w:rFonts w:cs="Arial"/>
          <w:sz w:val="16"/>
          <w:szCs w:val="16"/>
        </w:rPr>
      </w:pPr>
      <w:r>
        <w:rPr>
          <w:rFonts w:cs="Arial"/>
          <w:sz w:val="16"/>
          <w:szCs w:val="16"/>
        </w:rPr>
        <w:t xml:space="preserve">The Consultant shall cease the Services upon instruction from the Authority in the event of imposition of restrictions relating to Covid-19 by HM Government that, in the opinion of the Authority, frustrates the Contract. Recommencement of the Contract shall be on the basis set out in this clause and any other reasonable requirements of the Authority. </w:t>
      </w:r>
    </w:p>
    <w:p w14:paraId="07F71770" w14:textId="77777777" w:rsidR="000E3CB0" w:rsidRPr="00CB2845" w:rsidRDefault="000E3CB0" w:rsidP="000E3CB0">
      <w:pPr>
        <w:numPr>
          <w:ilvl w:val="1"/>
          <w:numId w:val="27"/>
        </w:numPr>
        <w:spacing w:after="120"/>
        <w:rPr>
          <w:rFonts w:cs="Arial"/>
          <w:sz w:val="16"/>
          <w:szCs w:val="16"/>
        </w:rPr>
      </w:pPr>
      <w:r>
        <w:rPr>
          <w:rFonts w:cs="Arial"/>
          <w:sz w:val="16"/>
          <w:szCs w:val="16"/>
        </w:rPr>
        <w:t>If the Consultant, or its subcontractor</w:t>
      </w:r>
      <w:r w:rsidRPr="00CB2845">
        <w:rPr>
          <w:rFonts w:cs="Arial"/>
          <w:sz w:val="16"/>
          <w:szCs w:val="16"/>
        </w:rPr>
        <w:t>, fails to observe or becomes aware of any failure to observe Covid-19 site operating procedures, the Consultant shall immediately cease the Services and inform the Authority of the date, nature and duration of the breach. The Services shall not recommence until such time as the Authority is satisfied that the Consultant has instituted appropriate procedures to ensure that the breach is remedied and not repeated.</w:t>
      </w:r>
    </w:p>
    <w:p w14:paraId="2D4AC867" w14:textId="77777777" w:rsidR="000E3CB0" w:rsidRDefault="000E3CB0" w:rsidP="000E3CB0">
      <w:pPr>
        <w:numPr>
          <w:ilvl w:val="1"/>
          <w:numId w:val="27"/>
        </w:numPr>
        <w:spacing w:after="120"/>
        <w:rPr>
          <w:rFonts w:cs="Arial"/>
          <w:sz w:val="16"/>
          <w:szCs w:val="16"/>
        </w:rPr>
      </w:pPr>
      <w:r>
        <w:rPr>
          <w:rFonts w:cs="Arial"/>
          <w:sz w:val="16"/>
          <w:szCs w:val="16"/>
        </w:rPr>
        <w:t>A breach of this clause shall be treated as material breach of contract.</w:t>
      </w:r>
    </w:p>
    <w:p w14:paraId="28F6F169" w14:textId="77777777" w:rsidR="000E3CB0" w:rsidRDefault="000E3CB0" w:rsidP="000E3CB0">
      <w:pPr>
        <w:numPr>
          <w:ilvl w:val="1"/>
          <w:numId w:val="27"/>
        </w:numPr>
        <w:spacing w:after="120"/>
        <w:rPr>
          <w:rFonts w:cs="Arial"/>
          <w:sz w:val="16"/>
          <w:szCs w:val="16"/>
        </w:rPr>
      </w:pPr>
      <w:r>
        <w:rPr>
          <w:rFonts w:cs="Arial"/>
          <w:sz w:val="16"/>
          <w:szCs w:val="16"/>
        </w:rPr>
        <w:t>‘Covid-19’</w:t>
      </w:r>
      <w:r>
        <w:rPr>
          <w:rFonts w:ascii="Arial" w:hAnsi="Arial" w:cs="Arial"/>
          <w:color w:val="000000"/>
          <w:sz w:val="20"/>
          <w:lang w:eastAsia="ar-SA"/>
        </w:rPr>
        <w:t xml:space="preserve">” </w:t>
      </w:r>
      <w:r>
        <w:rPr>
          <w:rFonts w:cs="Arial"/>
          <w:color w:val="000000"/>
          <w:sz w:val="16"/>
          <w:szCs w:val="16"/>
          <w:lang w:eastAsia="ar-SA"/>
        </w:rPr>
        <w:t>means the Covid-19 pandemic or any similar or equivalent epidemic as determined by HM Government</w:t>
      </w:r>
      <w:r>
        <w:rPr>
          <w:rFonts w:cs="Arial"/>
          <w:sz w:val="16"/>
          <w:szCs w:val="16"/>
        </w:rPr>
        <w:t>.</w:t>
      </w:r>
    </w:p>
    <w:p w14:paraId="24980264" w14:textId="77777777" w:rsidR="000E3CB0" w:rsidRPr="007F3D44" w:rsidRDefault="000E3CB0" w:rsidP="000E3CB0">
      <w:pPr>
        <w:pStyle w:val="BodyTextFirstIndent2"/>
        <w:numPr>
          <w:ilvl w:val="0"/>
          <w:numId w:val="27"/>
        </w:numPr>
        <w:suppressAutoHyphens/>
        <w:rPr>
          <w:rFonts w:ascii="Gill Sans MT" w:hAnsi="Gill Sans MT" w:cs="Arial"/>
          <w:b/>
          <w:sz w:val="16"/>
          <w:szCs w:val="16"/>
        </w:rPr>
      </w:pPr>
      <w:r w:rsidRPr="007F3D44">
        <w:rPr>
          <w:rFonts w:ascii="Gill Sans MT" w:hAnsi="Gill Sans MT" w:cs="Arial"/>
          <w:b/>
          <w:sz w:val="16"/>
          <w:szCs w:val="16"/>
        </w:rPr>
        <w:t>Conditions</w:t>
      </w:r>
    </w:p>
    <w:p w14:paraId="76A08779" w14:textId="77777777" w:rsidR="000E3CB0" w:rsidRPr="007F3D44" w:rsidRDefault="000E3CB0" w:rsidP="000E3CB0">
      <w:pPr>
        <w:pStyle w:val="BodyTextFirstIndent2"/>
        <w:numPr>
          <w:ilvl w:val="1"/>
          <w:numId w:val="27"/>
        </w:numPr>
        <w:tabs>
          <w:tab w:val="left" w:pos="720"/>
        </w:tabs>
        <w:suppressAutoHyphens/>
        <w:rPr>
          <w:rFonts w:ascii="Gill Sans MT" w:hAnsi="Gill Sans MT" w:cs="Arial"/>
          <w:b/>
          <w:sz w:val="16"/>
          <w:szCs w:val="16"/>
        </w:rPr>
      </w:pPr>
      <w:r w:rsidRPr="007F3D44">
        <w:rPr>
          <w:rFonts w:ascii="Gill Sans MT" w:hAnsi="Gill Sans MT" w:cs="Arial"/>
          <w:sz w:val="16"/>
          <w:szCs w:val="16"/>
        </w:rPr>
        <w:t>In the</w:t>
      </w:r>
      <w:r w:rsidRPr="007F3D44">
        <w:rPr>
          <w:rFonts w:ascii="Gill Sans MT" w:hAnsi="Gill Sans MT" w:cs="Arial"/>
          <w:b/>
          <w:sz w:val="16"/>
          <w:szCs w:val="16"/>
        </w:rPr>
        <w:t xml:space="preserve"> </w:t>
      </w:r>
      <w:r w:rsidRPr="007F3D44">
        <w:rPr>
          <w:rFonts w:ascii="Gill Sans MT" w:hAnsi="Gill Sans MT" w:cs="Arial"/>
          <w:sz w:val="16"/>
          <w:szCs w:val="16"/>
        </w:rPr>
        <w:t xml:space="preserve">event of any contradiction between the </w:t>
      </w:r>
      <w:r>
        <w:rPr>
          <w:rFonts w:ascii="Gill Sans MT" w:hAnsi="Gill Sans MT" w:cs="Arial"/>
          <w:sz w:val="16"/>
          <w:szCs w:val="16"/>
        </w:rPr>
        <w:t xml:space="preserve">conditions provided by the Consultant </w:t>
      </w:r>
      <w:r w:rsidRPr="007F3D44">
        <w:rPr>
          <w:rFonts w:ascii="Gill Sans MT" w:hAnsi="Gill Sans MT" w:cs="Arial"/>
          <w:sz w:val="16"/>
          <w:szCs w:val="16"/>
        </w:rPr>
        <w:t>then the</w:t>
      </w:r>
      <w:r>
        <w:rPr>
          <w:rFonts w:ascii="Gill Sans MT" w:hAnsi="Gill Sans MT" w:cs="Arial"/>
          <w:sz w:val="16"/>
          <w:szCs w:val="16"/>
        </w:rPr>
        <w:t>se</w:t>
      </w:r>
      <w:r w:rsidRPr="007F3D44">
        <w:rPr>
          <w:rFonts w:ascii="Gill Sans MT" w:hAnsi="Gill Sans MT" w:cs="Arial"/>
          <w:sz w:val="16"/>
          <w:szCs w:val="16"/>
        </w:rPr>
        <w:t xml:space="preserve"> Conditions shall </w:t>
      </w:r>
      <w:r>
        <w:rPr>
          <w:rFonts w:ascii="Gill Sans MT" w:hAnsi="Gill Sans MT" w:cs="Arial"/>
          <w:sz w:val="16"/>
          <w:szCs w:val="16"/>
        </w:rPr>
        <w:t>take precedence</w:t>
      </w:r>
      <w:r w:rsidRPr="007F3D44">
        <w:rPr>
          <w:rFonts w:ascii="Gill Sans MT" w:hAnsi="Gill Sans MT" w:cs="Arial"/>
          <w:sz w:val="16"/>
          <w:szCs w:val="16"/>
        </w:rPr>
        <w:t>.</w:t>
      </w:r>
      <w:r>
        <w:rPr>
          <w:rFonts w:ascii="Gill Sans MT" w:hAnsi="Gill Sans MT" w:cs="Arial"/>
          <w:sz w:val="16"/>
          <w:szCs w:val="16"/>
        </w:rPr>
        <w:t xml:space="preserve"> In the event of any contradiction between the Standard Terms and Conditions and the Conditions of the Invitation to Tender, the Invitation to Tender shall take precedence.</w:t>
      </w:r>
    </w:p>
    <w:p w14:paraId="077A224C" w14:textId="77777777" w:rsidR="000E3CB0" w:rsidRPr="00156A58" w:rsidRDefault="000E3CB0" w:rsidP="000E3CB0">
      <w:pPr>
        <w:spacing w:after="120"/>
        <w:ind w:left="720"/>
        <w:rPr>
          <w:rFonts w:cs="Arial"/>
          <w:sz w:val="16"/>
          <w:szCs w:val="16"/>
        </w:rPr>
      </w:pPr>
    </w:p>
    <w:p w14:paraId="73828277" w14:textId="77777777" w:rsidR="000E3CB0" w:rsidRPr="00406028" w:rsidRDefault="000E3CB0" w:rsidP="000E3CB0">
      <w:pPr>
        <w:ind w:left="1080"/>
        <w:rPr>
          <w:rFonts w:cs="Arial"/>
          <w:color w:val="000000"/>
          <w:sz w:val="18"/>
          <w:szCs w:val="18"/>
        </w:rPr>
      </w:pPr>
    </w:p>
    <w:p w14:paraId="70D40CA8" w14:textId="77777777" w:rsidR="000E3CB0" w:rsidRPr="00406028" w:rsidRDefault="000E3CB0" w:rsidP="000E3CB0">
      <w:pPr>
        <w:rPr>
          <w:sz w:val="18"/>
          <w:szCs w:val="18"/>
        </w:rPr>
      </w:pPr>
    </w:p>
    <w:p w14:paraId="11F68BEF" w14:textId="77777777" w:rsidR="000E3CB0" w:rsidRPr="00406028" w:rsidRDefault="000E3CB0" w:rsidP="000E3CB0">
      <w:pPr>
        <w:rPr>
          <w:sz w:val="18"/>
          <w:szCs w:val="18"/>
        </w:rPr>
      </w:pPr>
    </w:p>
    <w:p w14:paraId="7A63CD1A" w14:textId="4A3D5E02" w:rsidR="00D24357" w:rsidRDefault="00D24357" w:rsidP="00C87B06">
      <w:pPr>
        <w:jc w:val="both"/>
        <w:rPr>
          <w:szCs w:val="24"/>
        </w:rPr>
      </w:pPr>
    </w:p>
    <w:p w14:paraId="2F4C5D93" w14:textId="11E1B1A1" w:rsidR="00D24357" w:rsidRDefault="00D24357">
      <w:pPr>
        <w:spacing w:after="200" w:line="276" w:lineRule="auto"/>
        <w:rPr>
          <w:szCs w:val="24"/>
        </w:rPr>
      </w:pPr>
      <w:r>
        <w:rPr>
          <w:szCs w:val="24"/>
        </w:rPr>
        <w:br w:type="page"/>
      </w:r>
    </w:p>
    <w:p w14:paraId="0E47082B" w14:textId="107674EF" w:rsidR="00A83F75" w:rsidRDefault="009945E2" w:rsidP="000E3CB0">
      <w:pPr>
        <w:pStyle w:val="Heading1"/>
      </w:pPr>
      <w:bookmarkStart w:id="12" w:name="_Toc101260230"/>
      <w:r>
        <w:lastRenderedPageBreak/>
        <w:t>Appendix 2 Map</w:t>
      </w:r>
      <w:r w:rsidR="00A83F75">
        <w:t xml:space="preserve"> of possible work areas</w:t>
      </w:r>
      <w:bookmarkEnd w:id="12"/>
    </w:p>
    <w:p w14:paraId="2B70A47B" w14:textId="72192D73" w:rsidR="00D24357" w:rsidRPr="00F55216" w:rsidRDefault="00D24357" w:rsidP="00C87B06">
      <w:pPr>
        <w:jc w:val="both"/>
        <w:rPr>
          <w:szCs w:val="24"/>
        </w:rPr>
      </w:pPr>
      <w:bookmarkStart w:id="13" w:name="_GoBack"/>
      <w:r>
        <w:rPr>
          <w:noProof/>
          <w:szCs w:val="24"/>
          <w:lang w:eastAsia="en-GB"/>
        </w:rPr>
        <w:drawing>
          <wp:inline distT="0" distB="0" distL="0" distR="0" wp14:anchorId="4AF177E8" wp14:editId="7AD758E2">
            <wp:extent cx="5731510" cy="810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ak District &amp; South Pennines SP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8108950"/>
                    </a:xfrm>
                    <a:prstGeom prst="rect">
                      <a:avLst/>
                    </a:prstGeom>
                  </pic:spPr>
                </pic:pic>
              </a:graphicData>
            </a:graphic>
          </wp:inline>
        </w:drawing>
      </w:r>
      <w:bookmarkEnd w:id="13"/>
    </w:p>
    <w:sectPr w:rsidR="00D24357" w:rsidRPr="00F55216" w:rsidSect="0012310C">
      <w:headerReference w:type="default" r:id="rId12"/>
      <w:footerReference w:type="default" r:id="rId13"/>
      <w:headerReference w:type="first" r:id="rId14"/>
      <w:footerReference w:type="first" r:id="rId15"/>
      <w:pgSz w:w="11906" w:h="16838"/>
      <w:pgMar w:top="1440" w:right="1440" w:bottom="993" w:left="1440"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21CA4" w14:textId="77777777" w:rsidR="00F002A6" w:rsidRDefault="00F002A6" w:rsidP="00466F90">
      <w:r>
        <w:separator/>
      </w:r>
    </w:p>
  </w:endnote>
  <w:endnote w:type="continuationSeparator" w:id="0">
    <w:p w14:paraId="138B6F6F" w14:textId="77777777" w:rsidR="00F002A6" w:rsidRDefault="00F002A6" w:rsidP="00466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67548" w14:textId="24C1B260" w:rsidR="001C3FF5" w:rsidRPr="00F55216" w:rsidRDefault="009410A1" w:rsidP="009410A1">
    <w:pPr>
      <w:pStyle w:val="Footer"/>
      <w:pBdr>
        <w:top w:val="single" w:sz="4" w:space="1" w:color="auto"/>
      </w:pBdr>
      <w:jc w:val="right"/>
    </w:pPr>
    <w:r w:rsidRPr="00F55216">
      <w:t xml:space="preserve">Page </w:t>
    </w:r>
    <w:r w:rsidRPr="00F55216">
      <w:fldChar w:fldCharType="begin"/>
    </w:r>
    <w:r w:rsidRPr="00F55216">
      <w:instrText xml:space="preserve"> PAGE   \* MERGEFORMAT </w:instrText>
    </w:r>
    <w:r w:rsidRPr="00F55216">
      <w:fldChar w:fldCharType="separate"/>
    </w:r>
    <w:r w:rsidR="00897F1F">
      <w:rPr>
        <w:noProof/>
      </w:rPr>
      <w:t>12</w:t>
    </w:r>
    <w:r w:rsidRPr="00F55216">
      <w:rPr>
        <w:noProof/>
      </w:rPr>
      <w:fldChar w:fldCharType="end"/>
    </w:r>
  </w:p>
  <w:p w14:paraId="121E2765" w14:textId="77777777" w:rsidR="003838BE" w:rsidRDefault="00B6357C" w:rsidP="00E90ADE">
    <w:pPr>
      <w:pStyle w:val="Footer"/>
      <w:rPr>
        <w:bCs/>
      </w:rPr>
    </w:pPr>
    <w:r>
      <w:rPr>
        <w:bCs/>
      </w:rPr>
      <w:t>MFF132</w:t>
    </w:r>
    <w:r w:rsidR="00E90ADE" w:rsidRPr="00FD517E">
      <w:rPr>
        <w:bCs/>
      </w:rPr>
      <w:t xml:space="preserve"> 202</w:t>
    </w:r>
    <w:r w:rsidR="003838BE">
      <w:rPr>
        <w:bCs/>
      </w:rPr>
      <w:t>2</w:t>
    </w:r>
    <w:r w:rsidR="00E90ADE">
      <w:rPr>
        <w:bCs/>
      </w:rPr>
      <w:t xml:space="preserve"> </w:t>
    </w:r>
    <w:r w:rsidR="003838BE">
      <w:rPr>
        <w:bCs/>
      </w:rPr>
      <w:t>–</w:t>
    </w:r>
    <w:r w:rsidR="00E90ADE">
      <w:rPr>
        <w:bCs/>
      </w:rPr>
      <w:t xml:space="preserve"> 202</w:t>
    </w:r>
    <w:r w:rsidR="003838BE">
      <w:rPr>
        <w:bCs/>
      </w:rPr>
      <w:t>6</w:t>
    </w:r>
  </w:p>
  <w:p w14:paraId="29DA182C" w14:textId="77777777" w:rsidR="00E90ADE" w:rsidRPr="00FD517E" w:rsidRDefault="00E90ADE" w:rsidP="00E90ADE">
    <w:pPr>
      <w:pStyle w:val="Footer"/>
      <w:rPr>
        <w:bCs/>
      </w:rPr>
    </w:pPr>
    <w:r w:rsidRPr="00FD517E">
      <w:rPr>
        <w:bCs/>
      </w:rPr>
      <w:t xml:space="preserve">Invitation for Approved List for </w:t>
    </w:r>
    <w:r w:rsidR="00B6357C">
      <w:rPr>
        <w:bCs/>
      </w:rPr>
      <w:t>Archaeological Services</w:t>
    </w:r>
  </w:p>
  <w:p w14:paraId="2EDE1897" w14:textId="77777777" w:rsidR="001C3FF5" w:rsidRDefault="001C3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984DD" w14:textId="77777777" w:rsidR="00FD517E" w:rsidRPr="00FD517E" w:rsidRDefault="00B6357C" w:rsidP="00FD517E">
    <w:pPr>
      <w:pStyle w:val="Footer"/>
      <w:rPr>
        <w:bCs/>
      </w:rPr>
    </w:pPr>
    <w:r>
      <w:rPr>
        <w:bCs/>
      </w:rPr>
      <w:t>MFF132</w:t>
    </w:r>
    <w:r w:rsidR="00FD517E" w:rsidRPr="00FD517E">
      <w:rPr>
        <w:bCs/>
      </w:rPr>
      <w:t xml:space="preserve"> 202</w:t>
    </w:r>
    <w:r w:rsidR="00E90ADE">
      <w:rPr>
        <w:bCs/>
      </w:rPr>
      <w:t>1</w:t>
    </w:r>
    <w:r w:rsidR="00A86CC0">
      <w:rPr>
        <w:bCs/>
      </w:rPr>
      <w:t xml:space="preserve"> - 2024</w:t>
    </w:r>
    <w:r w:rsidR="00FD517E" w:rsidRPr="00FD517E">
      <w:rPr>
        <w:bCs/>
      </w:rPr>
      <w:t xml:space="preserve"> Invitation for Approved List for </w:t>
    </w:r>
    <w:r>
      <w:rPr>
        <w:bCs/>
      </w:rPr>
      <w:t>Archaeological Services</w:t>
    </w:r>
  </w:p>
  <w:p w14:paraId="0B7AEA54" w14:textId="77777777" w:rsidR="00FD517E" w:rsidRDefault="00FD5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42BA1" w14:textId="77777777" w:rsidR="00F002A6" w:rsidRDefault="00F002A6" w:rsidP="00466F90">
      <w:r>
        <w:separator/>
      </w:r>
    </w:p>
  </w:footnote>
  <w:footnote w:type="continuationSeparator" w:id="0">
    <w:p w14:paraId="63055011" w14:textId="77777777" w:rsidR="00F002A6" w:rsidRDefault="00F002A6" w:rsidP="00466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F0E85" w14:textId="5C098406" w:rsidR="001C3FF5" w:rsidRDefault="00F55216" w:rsidP="0012310C">
    <w:pPr>
      <w:pStyle w:val="Header"/>
      <w:pBdr>
        <w:bottom w:val="single" w:sz="4" w:space="1" w:color="auto"/>
      </w:pBdr>
      <w:jc w:val="center"/>
    </w:pPr>
    <w:r w:rsidRPr="00F55216">
      <w:rPr>
        <w:noProof/>
        <w:lang w:eastAsia="en-GB"/>
      </w:rPr>
      <w:drawing>
        <wp:inline distT="0" distB="0" distL="0" distR="0" wp14:anchorId="6745535B" wp14:editId="699BC3F7">
          <wp:extent cx="1045029" cy="883907"/>
          <wp:effectExtent l="0" t="0" r="3175" b="0"/>
          <wp:docPr id="7" name="Picture 7" descr="N:\Communications\Logos and Branding\MFFP\MFF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ommunications\Logos and Branding\MFFP\MFFP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247" cy="88578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E07B0" w14:textId="77777777" w:rsidR="00F55216" w:rsidRDefault="00F55216" w:rsidP="00F55216">
    <w:pPr>
      <w:pStyle w:val="Header"/>
      <w:jc w:val="right"/>
    </w:pPr>
    <w:r w:rsidRPr="00F55216">
      <w:rPr>
        <w:noProof/>
        <w:lang w:eastAsia="en-GB"/>
      </w:rPr>
      <w:drawing>
        <wp:inline distT="0" distB="0" distL="0" distR="0" wp14:anchorId="17B9C8E1" wp14:editId="4D5C13AA">
          <wp:extent cx="1045029" cy="883907"/>
          <wp:effectExtent l="0" t="0" r="3175" b="0"/>
          <wp:docPr id="8" name="Picture 8" descr="N:\Communications\Logos and Branding\MFFP\MFFP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ommunications\Logos and Branding\MFFP\MFFP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247" cy="885783"/>
                  </a:xfrm>
                  <a:prstGeom prst="rect">
                    <a:avLst/>
                  </a:prstGeom>
                  <a:noFill/>
                  <a:ln>
                    <a:noFill/>
                  </a:ln>
                </pic:spPr>
              </pic:pic>
            </a:graphicData>
          </a:graphic>
        </wp:inline>
      </w:drawing>
    </w:r>
  </w:p>
  <w:p w14:paraId="3789D616" w14:textId="77777777" w:rsidR="00F55216" w:rsidRDefault="00F552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19D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D654EB"/>
    <w:multiLevelType w:val="multilevel"/>
    <w:tmpl w:val="05307794"/>
    <w:lvl w:ilvl="0">
      <w:start w:val="8"/>
      <w:numFmt w:val="decimal"/>
      <w:lvlText w:val="%1"/>
      <w:lvlJc w:val="left"/>
      <w:pPr>
        <w:ind w:left="360" w:hanging="360"/>
      </w:pPr>
      <w:rPr>
        <w:rFonts w:ascii="Arial" w:hAnsi="Arial" w:cs="Arial" w:hint="default"/>
        <w:sz w:val="22"/>
      </w:rPr>
    </w:lvl>
    <w:lvl w:ilvl="1">
      <w:start w:val="1"/>
      <w:numFmt w:val="decimal"/>
      <w:lvlText w:val="%1.%2"/>
      <w:lvlJc w:val="left"/>
      <w:pPr>
        <w:ind w:left="1080" w:hanging="360"/>
      </w:pPr>
      <w:rPr>
        <w:rFonts w:ascii="Arial" w:hAnsi="Arial" w:cs="Arial" w:hint="default"/>
        <w:sz w:val="22"/>
      </w:rPr>
    </w:lvl>
    <w:lvl w:ilvl="2">
      <w:start w:val="1"/>
      <w:numFmt w:val="lowerRoman"/>
      <w:lvlText w:val="%3."/>
      <w:lvlJc w:val="left"/>
      <w:pPr>
        <w:ind w:left="2160" w:hanging="720"/>
      </w:pPr>
      <w:rPr>
        <w:rFonts w:ascii="Gill Sans MT" w:eastAsia="Times New Roman" w:hAnsi="Gill Sans MT" w:cs="Arial" w:hint="default"/>
        <w:sz w:val="16"/>
        <w:szCs w:val="16"/>
      </w:rPr>
    </w:lvl>
    <w:lvl w:ilvl="3">
      <w:start w:val="1"/>
      <w:numFmt w:val="decimal"/>
      <w:lvlText w:val="%1.%2.%3.%4"/>
      <w:lvlJc w:val="left"/>
      <w:pPr>
        <w:ind w:left="2880" w:hanging="720"/>
      </w:pPr>
      <w:rPr>
        <w:rFonts w:ascii="Arial" w:hAnsi="Arial" w:cs="Arial" w:hint="default"/>
        <w:sz w:val="22"/>
      </w:rPr>
    </w:lvl>
    <w:lvl w:ilvl="4">
      <w:start w:val="1"/>
      <w:numFmt w:val="decimal"/>
      <w:lvlText w:val="%1.%2.%3.%4.%5"/>
      <w:lvlJc w:val="left"/>
      <w:pPr>
        <w:ind w:left="3960" w:hanging="1080"/>
      </w:pPr>
      <w:rPr>
        <w:rFonts w:ascii="Arial" w:hAnsi="Arial" w:cs="Arial" w:hint="default"/>
        <w:sz w:val="22"/>
      </w:rPr>
    </w:lvl>
    <w:lvl w:ilvl="5">
      <w:start w:val="1"/>
      <w:numFmt w:val="decimal"/>
      <w:lvlText w:val="%1.%2.%3.%4.%5.%6"/>
      <w:lvlJc w:val="left"/>
      <w:pPr>
        <w:ind w:left="4680" w:hanging="1080"/>
      </w:pPr>
      <w:rPr>
        <w:rFonts w:ascii="Arial" w:hAnsi="Arial" w:cs="Arial" w:hint="default"/>
        <w:sz w:val="22"/>
      </w:rPr>
    </w:lvl>
    <w:lvl w:ilvl="6">
      <w:start w:val="1"/>
      <w:numFmt w:val="decimal"/>
      <w:lvlText w:val="%1.%2.%3.%4.%5.%6.%7"/>
      <w:lvlJc w:val="left"/>
      <w:pPr>
        <w:ind w:left="5760" w:hanging="1440"/>
      </w:pPr>
      <w:rPr>
        <w:rFonts w:ascii="Arial" w:hAnsi="Arial" w:cs="Arial" w:hint="default"/>
        <w:sz w:val="22"/>
      </w:rPr>
    </w:lvl>
    <w:lvl w:ilvl="7">
      <w:start w:val="1"/>
      <w:numFmt w:val="decimal"/>
      <w:lvlText w:val="%1.%2.%3.%4.%5.%6.%7.%8"/>
      <w:lvlJc w:val="left"/>
      <w:pPr>
        <w:ind w:left="6480" w:hanging="1440"/>
      </w:pPr>
      <w:rPr>
        <w:rFonts w:ascii="Arial" w:hAnsi="Arial" w:cs="Arial" w:hint="default"/>
        <w:sz w:val="22"/>
      </w:rPr>
    </w:lvl>
    <w:lvl w:ilvl="8">
      <w:start w:val="1"/>
      <w:numFmt w:val="decimal"/>
      <w:lvlText w:val="%1.%2.%3.%4.%5.%6.%7.%8.%9"/>
      <w:lvlJc w:val="left"/>
      <w:pPr>
        <w:ind w:left="7560" w:hanging="1800"/>
      </w:pPr>
      <w:rPr>
        <w:rFonts w:ascii="Arial" w:hAnsi="Arial" w:cs="Arial" w:hint="default"/>
        <w:sz w:val="22"/>
      </w:rPr>
    </w:lvl>
  </w:abstractNum>
  <w:abstractNum w:abstractNumId="2" w15:restartNumberingAfterBreak="0">
    <w:nsid w:val="159F33B0"/>
    <w:multiLevelType w:val="multilevel"/>
    <w:tmpl w:val="0D666192"/>
    <w:styleLink w:val="Headings"/>
    <w:lvl w:ilvl="0">
      <w:start w:val="1"/>
      <w:numFmt w:val="decimal"/>
      <w:lvlText w:val="%1."/>
      <w:lvlJc w:val="left"/>
      <w:pPr>
        <w:ind w:left="964" w:hanging="964"/>
      </w:pPr>
      <w:rPr>
        <w:rFonts w:hint="default"/>
        <w:b/>
        <w:i w:val="0"/>
        <w:sz w:val="28"/>
      </w:rPr>
    </w:lvl>
    <w:lvl w:ilvl="1">
      <w:start w:val="1"/>
      <w:numFmt w:val="decimal"/>
      <w:lvlText w:val="%1.%2."/>
      <w:lvlJc w:val="left"/>
      <w:pPr>
        <w:ind w:left="964" w:hanging="964"/>
      </w:pPr>
      <w:rPr>
        <w:rFonts w:ascii="Calibri" w:hAnsi="Calibri" w:hint="default"/>
        <w:b/>
        <w:i w:val="0"/>
        <w:sz w:val="24"/>
      </w:rPr>
    </w:lvl>
    <w:lvl w:ilvl="2">
      <w:start w:val="1"/>
      <w:numFmt w:val="decimal"/>
      <w:lvlText w:val="%1.%2.%3."/>
      <w:lvlJc w:val="left"/>
      <w:pPr>
        <w:ind w:left="964" w:hanging="964"/>
      </w:pPr>
      <w:rPr>
        <w:rFonts w:hint="default"/>
        <w:b/>
        <w:i w:val="0"/>
        <w:sz w:val="24"/>
      </w:rPr>
    </w:lvl>
    <w:lvl w:ilvl="3">
      <w:start w:val="1"/>
      <w:numFmt w:val="decimal"/>
      <w:pStyle w:val="Heading4"/>
      <w:lvlText w:val="%1.%2.%3.%4."/>
      <w:lvlJc w:val="left"/>
      <w:pPr>
        <w:ind w:left="964" w:hanging="964"/>
      </w:pPr>
      <w:rPr>
        <w:rFonts w:ascii="Calibri" w:hAnsi="Calibri" w:hint="default"/>
        <w:b/>
        <w:i w:val="0"/>
        <w:sz w:val="24"/>
      </w:rPr>
    </w:lvl>
    <w:lvl w:ilvl="4">
      <w:start w:val="1"/>
      <w:numFmt w:val="decimal"/>
      <w:pStyle w:val="Heading5"/>
      <w:lvlText w:val="%1.%2.%3.%4.%5."/>
      <w:lvlJc w:val="left"/>
      <w:pPr>
        <w:ind w:left="964" w:hanging="964"/>
      </w:pPr>
      <w:rPr>
        <w:rFonts w:ascii="Calibri" w:hAnsi="Calibri" w:hint="default"/>
        <w:b/>
        <w:i w:val="0"/>
        <w:sz w:val="24"/>
      </w:rPr>
    </w:lvl>
    <w:lvl w:ilvl="5">
      <w:start w:val="1"/>
      <w:numFmt w:val="decimal"/>
      <w:lvlText w:val="%1.1.1.1.1.%6"/>
      <w:lvlJc w:val="left"/>
      <w:pPr>
        <w:ind w:left="964" w:hanging="964"/>
      </w:pPr>
      <w:rPr>
        <w:rFonts w:ascii="Calibri" w:hAnsi="Calibri" w:hint="default"/>
        <w:b/>
        <w:i w:val="0"/>
        <w:sz w:val="24"/>
      </w:rPr>
    </w:lvl>
    <w:lvl w:ilvl="6">
      <w:start w:val="1"/>
      <w:numFmt w:val="decimal"/>
      <w:lvlText w:val="%1.1.1.1.1.1.%7"/>
      <w:lvlJc w:val="left"/>
      <w:pPr>
        <w:ind w:left="964" w:hanging="964"/>
      </w:pPr>
      <w:rPr>
        <w:rFonts w:ascii="Calibri" w:hAnsi="Calibri" w:hint="default"/>
        <w:b/>
        <w:i w:val="0"/>
        <w:sz w:val="24"/>
      </w:rPr>
    </w:lvl>
    <w:lvl w:ilvl="7">
      <w:start w:val="1"/>
      <w:numFmt w:val="decimal"/>
      <w:lvlText w:val="%1.1.1.1.1.1.1.%8"/>
      <w:lvlJc w:val="left"/>
      <w:pPr>
        <w:ind w:left="964" w:hanging="964"/>
      </w:pPr>
      <w:rPr>
        <w:rFonts w:ascii="Calibri" w:hAnsi="Calibri" w:hint="default"/>
        <w:b/>
        <w:i w:val="0"/>
        <w:sz w:val="24"/>
      </w:rPr>
    </w:lvl>
    <w:lvl w:ilvl="8">
      <w:start w:val="1"/>
      <w:numFmt w:val="decimal"/>
      <w:lvlText w:val="%1.1.1.1.1.1.1.1.%9"/>
      <w:lvlJc w:val="left"/>
      <w:pPr>
        <w:ind w:left="964" w:hanging="964"/>
      </w:pPr>
      <w:rPr>
        <w:rFonts w:ascii="Calibri" w:hAnsi="Calibri" w:hint="default"/>
        <w:b/>
        <w:i w:val="0"/>
        <w:sz w:val="24"/>
      </w:rPr>
    </w:lvl>
  </w:abstractNum>
  <w:abstractNum w:abstractNumId="3" w15:restartNumberingAfterBreak="0">
    <w:nsid w:val="246742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534630B"/>
    <w:multiLevelType w:val="hybridMultilevel"/>
    <w:tmpl w:val="B9740E4E"/>
    <w:lvl w:ilvl="0" w:tplc="08090015">
      <w:start w:val="1"/>
      <w:numFmt w:val="upperLetter"/>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ED0075"/>
    <w:multiLevelType w:val="hybridMultilevel"/>
    <w:tmpl w:val="59BE6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C46C8E"/>
    <w:multiLevelType w:val="hybridMultilevel"/>
    <w:tmpl w:val="632C298A"/>
    <w:lvl w:ilvl="0" w:tplc="0809000F">
      <w:start w:val="1"/>
      <w:numFmt w:val="decimal"/>
      <w:lvlText w:val="%1."/>
      <w:lvlJc w:val="left"/>
      <w:pPr>
        <w:ind w:left="720" w:hanging="360"/>
      </w:pPr>
    </w:lvl>
    <w:lvl w:ilvl="1" w:tplc="0FA0D466">
      <w:start w:val="1"/>
      <w:numFmt w:val="lowerLetter"/>
      <w:lvlText w:val="%2."/>
      <w:lvlJc w:val="left"/>
      <w:pPr>
        <w:ind w:left="1440" w:hanging="360"/>
      </w:pPr>
      <w:rPr>
        <w:i w:val="0"/>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1617A9"/>
    <w:multiLevelType w:val="hybridMultilevel"/>
    <w:tmpl w:val="ACBC5AC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B43559E"/>
    <w:multiLevelType w:val="hybridMultilevel"/>
    <w:tmpl w:val="AD064C3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4212019"/>
    <w:multiLevelType w:val="multilevel"/>
    <w:tmpl w:val="DDD84258"/>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5E67646"/>
    <w:multiLevelType w:val="hybridMultilevel"/>
    <w:tmpl w:val="913C42D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BE6B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8543D8"/>
    <w:multiLevelType w:val="hybridMultilevel"/>
    <w:tmpl w:val="D02CAF5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76A74AA"/>
    <w:multiLevelType w:val="hybridMultilevel"/>
    <w:tmpl w:val="E0C0AF6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132802"/>
    <w:multiLevelType w:val="hybridMultilevel"/>
    <w:tmpl w:val="1BF8644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7E4877"/>
    <w:multiLevelType w:val="hybridMultilevel"/>
    <w:tmpl w:val="C8B6A87E"/>
    <w:lvl w:ilvl="0" w:tplc="9A38C89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7C60EA6"/>
    <w:multiLevelType w:val="multilevel"/>
    <w:tmpl w:val="4A10D200"/>
    <w:lvl w:ilvl="0">
      <w:start w:val="6"/>
      <w:numFmt w:val="decimal"/>
      <w:lvlText w:val="%1"/>
      <w:lvlJc w:val="left"/>
      <w:pPr>
        <w:ind w:left="360" w:hanging="360"/>
      </w:pPr>
      <w:rPr>
        <w:rFonts w:hint="default"/>
      </w:rPr>
    </w:lvl>
    <w:lvl w:ilvl="1">
      <w:start w:val="5"/>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7" w15:restartNumberingAfterBreak="0">
    <w:nsid w:val="586F5A2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6A178CF"/>
    <w:multiLevelType w:val="hybridMultilevel"/>
    <w:tmpl w:val="FE663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EA4F2E"/>
    <w:multiLevelType w:val="multilevel"/>
    <w:tmpl w:val="0D666192"/>
    <w:numStyleLink w:val="Headings"/>
  </w:abstractNum>
  <w:abstractNum w:abstractNumId="20" w15:restartNumberingAfterBreak="0">
    <w:nsid w:val="6C7F1B46"/>
    <w:multiLevelType w:val="hybridMultilevel"/>
    <w:tmpl w:val="592E9E00"/>
    <w:lvl w:ilvl="0" w:tplc="A3AEE62E">
      <w:start w:val="1"/>
      <w:numFmt w:val="decimal"/>
      <w:lvlText w:val="%1."/>
      <w:lvlJc w:val="left"/>
      <w:pPr>
        <w:tabs>
          <w:tab w:val="num" w:pos="720"/>
        </w:tabs>
        <w:ind w:left="720" w:hanging="360"/>
      </w:pPr>
      <w:rPr>
        <w:rFonts w:cs="Times New Roman"/>
        <w:b w:val="0"/>
      </w:rPr>
    </w:lvl>
    <w:lvl w:ilvl="1" w:tplc="CFC2BF10">
      <w:start w:val="1"/>
      <w:numFmt w:val="lowerLetter"/>
      <w:lvlText w:val="%2."/>
      <w:lvlJc w:val="left"/>
      <w:pPr>
        <w:tabs>
          <w:tab w:val="num" w:pos="1440"/>
        </w:tabs>
        <w:ind w:left="1440" w:hanging="360"/>
      </w:pPr>
      <w:rPr>
        <w:rFonts w:cs="Times New Roman"/>
        <w:b w:val="0"/>
      </w:rPr>
    </w:lvl>
    <w:lvl w:ilvl="2" w:tplc="EB465B88">
      <w:start w:val="1"/>
      <w:numFmt w:val="lowerRoman"/>
      <w:lvlText w:val="%3."/>
      <w:lvlJc w:val="right"/>
      <w:pPr>
        <w:tabs>
          <w:tab w:val="num" w:pos="2160"/>
        </w:tabs>
        <w:ind w:left="2160" w:hanging="180"/>
      </w:pPr>
      <w:rPr>
        <w:rFonts w:cs="Times New Roman"/>
        <w:b w:val="0"/>
        <w:i w:val="0"/>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1" w15:restartNumberingAfterBreak="0">
    <w:nsid w:val="6C8035C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2634D5"/>
    <w:multiLevelType w:val="multilevel"/>
    <w:tmpl w:val="3222B224"/>
    <w:lvl w:ilvl="0">
      <w:start w:val="6"/>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41DB4"/>
    <w:multiLevelType w:val="multilevel"/>
    <w:tmpl w:val="E606049A"/>
    <w:lvl w:ilvl="0">
      <w:start w:val="3"/>
      <w:numFmt w:val="decimal"/>
      <w:lvlText w:val="%1."/>
      <w:lvlJc w:val="left"/>
      <w:pPr>
        <w:ind w:left="360" w:hanging="360"/>
      </w:pPr>
      <w:rPr>
        <w:rFonts w:hint="default"/>
        <w:b/>
      </w:rPr>
    </w:lvl>
    <w:lvl w:ilvl="1">
      <w:start w:val="1"/>
      <w:numFmt w:val="decimal"/>
      <w:suff w:val="space"/>
      <w:lvlText w:val="%1.%2."/>
      <w:lvlJc w:val="left"/>
      <w:pPr>
        <w:ind w:left="794" w:hanging="454"/>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5952F4E"/>
    <w:multiLevelType w:val="hybridMultilevel"/>
    <w:tmpl w:val="1172C4FE"/>
    <w:lvl w:ilvl="0" w:tplc="D362E080">
      <w:start w:val="1"/>
      <w:numFmt w:val="decimal"/>
      <w:lvlText w:val="%1."/>
      <w:lvlJc w:val="left"/>
      <w:pPr>
        <w:ind w:left="360" w:hanging="360"/>
      </w:pPr>
      <w:rPr>
        <w:rFonts w:hint="default"/>
        <w:b/>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71B18D1"/>
    <w:multiLevelType w:val="multilevel"/>
    <w:tmpl w:val="34D2D480"/>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1E5BE7"/>
    <w:multiLevelType w:val="hybridMultilevel"/>
    <w:tmpl w:val="E04C75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DD41195"/>
    <w:multiLevelType w:val="hybridMultilevel"/>
    <w:tmpl w:val="1A745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9"/>
    <w:lvlOverride w:ilvl="0">
      <w:lvl w:ilvl="0">
        <w:start w:val="1"/>
        <w:numFmt w:val="decimal"/>
        <w:lvlText w:val="%1."/>
        <w:lvlJc w:val="left"/>
        <w:pPr>
          <w:ind w:left="964" w:hanging="9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964" w:hanging="9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pPr>
          <w:ind w:left="964" w:hanging="9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964" w:hanging="9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decimal"/>
        <w:lvlText w:val="%1.1.1.1.1.%6"/>
        <w:lvlJc w:val="left"/>
        <w:pPr>
          <w:ind w:left="964" w:hanging="964"/>
        </w:pPr>
        <w:rPr>
          <w:rFonts w:ascii="Calibri" w:hAnsi="Calibri" w:hint="default"/>
          <w:b/>
          <w:i w:val="0"/>
          <w:sz w:val="24"/>
        </w:rPr>
      </w:lvl>
    </w:lvlOverride>
    <w:lvlOverride w:ilvl="6">
      <w:lvl w:ilvl="6">
        <w:start w:val="1"/>
        <w:numFmt w:val="decimal"/>
        <w:lvlText w:val="%1.1.1.1.1.1.%7"/>
        <w:lvlJc w:val="left"/>
        <w:pPr>
          <w:ind w:left="964" w:hanging="964"/>
        </w:pPr>
        <w:rPr>
          <w:rFonts w:ascii="Calibri" w:hAnsi="Calibri" w:hint="default"/>
          <w:b/>
          <w:i w:val="0"/>
          <w:sz w:val="24"/>
        </w:rPr>
      </w:lvl>
    </w:lvlOverride>
    <w:lvlOverride w:ilvl="7">
      <w:lvl w:ilvl="7">
        <w:start w:val="1"/>
        <w:numFmt w:val="decimal"/>
        <w:lvlText w:val="%1.1.1.1.1.1.1.%8"/>
        <w:lvlJc w:val="left"/>
        <w:pPr>
          <w:ind w:left="964" w:hanging="964"/>
        </w:pPr>
        <w:rPr>
          <w:rFonts w:ascii="Calibri" w:hAnsi="Calibri" w:hint="default"/>
          <w:b/>
          <w:i w:val="0"/>
          <w:sz w:val="24"/>
        </w:rPr>
      </w:lvl>
    </w:lvlOverride>
    <w:lvlOverride w:ilvl="8">
      <w:lvl w:ilvl="8">
        <w:start w:val="1"/>
        <w:numFmt w:val="decimal"/>
        <w:lvlText w:val="%1.1.1.1.1.1.1.1.%9"/>
        <w:lvlJc w:val="left"/>
        <w:pPr>
          <w:ind w:left="964" w:hanging="964"/>
        </w:pPr>
        <w:rPr>
          <w:rFonts w:ascii="Calibri" w:hAnsi="Calibri" w:hint="default"/>
          <w:b/>
          <w:i w:val="0"/>
          <w:sz w:val="24"/>
        </w:rPr>
      </w:lvl>
    </w:lvlOverride>
  </w:num>
  <w:num w:numId="3">
    <w:abstractNumId w:val="3"/>
  </w:num>
  <w:num w:numId="4">
    <w:abstractNumId w:val="21"/>
  </w:num>
  <w:num w:numId="5">
    <w:abstractNumId w:val="17"/>
  </w:num>
  <w:num w:numId="6">
    <w:abstractNumId w:val="0"/>
  </w:num>
  <w:num w:numId="7">
    <w:abstractNumId w:val="11"/>
  </w:num>
  <w:num w:numId="8">
    <w:abstractNumId w:val="13"/>
  </w:num>
  <w:num w:numId="9">
    <w:abstractNumId w:val="18"/>
  </w:num>
  <w:num w:numId="10">
    <w:abstractNumId w:val="9"/>
  </w:num>
  <w:num w:numId="11">
    <w:abstractNumId w:val="24"/>
  </w:num>
  <w:num w:numId="12">
    <w:abstractNumId w:val="16"/>
  </w:num>
  <w:num w:numId="13">
    <w:abstractNumId w:val="22"/>
  </w:num>
  <w:num w:numId="14">
    <w:abstractNumId w:val="26"/>
  </w:num>
  <w:num w:numId="15">
    <w:abstractNumId w:val="7"/>
  </w:num>
  <w:num w:numId="16">
    <w:abstractNumId w:val="4"/>
  </w:num>
  <w:num w:numId="17">
    <w:abstractNumId w:val="27"/>
  </w:num>
  <w:num w:numId="18">
    <w:abstractNumId w:val="15"/>
  </w:num>
  <w:num w:numId="19">
    <w:abstractNumId w:val="25"/>
  </w:num>
  <w:num w:numId="20">
    <w:abstractNumId w:val="6"/>
  </w:num>
  <w:num w:numId="21">
    <w:abstractNumId w:val="10"/>
  </w:num>
  <w:num w:numId="22">
    <w:abstractNumId w:val="12"/>
  </w:num>
  <w:num w:numId="23">
    <w:abstractNumId w:val="5"/>
  </w:num>
  <w:num w:numId="24">
    <w:abstractNumId w:val="8"/>
  </w:num>
  <w:num w:numId="25">
    <w:abstractNumId w:val="14"/>
  </w:num>
  <w:num w:numId="26">
    <w:abstractNumId w:val="23"/>
  </w:num>
  <w:num w:numId="27">
    <w:abstractNumId w:val="20"/>
  </w:num>
  <w:num w:numId="28">
    <w:abstractNumId w:val="1"/>
  </w:num>
  <w:num w:numId="29">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2A6"/>
    <w:rsid w:val="000070B0"/>
    <w:rsid w:val="000170B6"/>
    <w:rsid w:val="0005063F"/>
    <w:rsid w:val="00054FFB"/>
    <w:rsid w:val="0007584B"/>
    <w:rsid w:val="00082DF9"/>
    <w:rsid w:val="000938FD"/>
    <w:rsid w:val="000A15BA"/>
    <w:rsid w:val="000A5786"/>
    <w:rsid w:val="000B7A54"/>
    <w:rsid w:val="000E3CB0"/>
    <w:rsid w:val="000F3E26"/>
    <w:rsid w:val="0011193F"/>
    <w:rsid w:val="0012310C"/>
    <w:rsid w:val="00170FF0"/>
    <w:rsid w:val="001971AD"/>
    <w:rsid w:val="001B31E8"/>
    <w:rsid w:val="001C3FF5"/>
    <w:rsid w:val="001D34F7"/>
    <w:rsid w:val="001D3696"/>
    <w:rsid w:val="001D4775"/>
    <w:rsid w:val="001F2F34"/>
    <w:rsid w:val="00215FD7"/>
    <w:rsid w:val="002343AE"/>
    <w:rsid w:val="00252EE5"/>
    <w:rsid w:val="00270BCB"/>
    <w:rsid w:val="002B7837"/>
    <w:rsid w:val="002D0B5C"/>
    <w:rsid w:val="002D7571"/>
    <w:rsid w:val="002E7424"/>
    <w:rsid w:val="002E75E1"/>
    <w:rsid w:val="002F415A"/>
    <w:rsid w:val="00301810"/>
    <w:rsid w:val="00310167"/>
    <w:rsid w:val="00314B2D"/>
    <w:rsid w:val="003631B4"/>
    <w:rsid w:val="00382DFE"/>
    <w:rsid w:val="003838BE"/>
    <w:rsid w:val="003939BB"/>
    <w:rsid w:val="003C0A24"/>
    <w:rsid w:val="003F04CF"/>
    <w:rsid w:val="0040012E"/>
    <w:rsid w:val="00416EB8"/>
    <w:rsid w:val="0042243A"/>
    <w:rsid w:val="00432AE3"/>
    <w:rsid w:val="004449E2"/>
    <w:rsid w:val="00446ED0"/>
    <w:rsid w:val="00450212"/>
    <w:rsid w:val="0046066A"/>
    <w:rsid w:val="00466F90"/>
    <w:rsid w:val="00474F46"/>
    <w:rsid w:val="0047570C"/>
    <w:rsid w:val="004B0C8D"/>
    <w:rsid w:val="004C0979"/>
    <w:rsid w:val="004D514A"/>
    <w:rsid w:val="005022E0"/>
    <w:rsid w:val="00502E07"/>
    <w:rsid w:val="005062F5"/>
    <w:rsid w:val="005349B0"/>
    <w:rsid w:val="005400DC"/>
    <w:rsid w:val="005405A5"/>
    <w:rsid w:val="00545A00"/>
    <w:rsid w:val="00561BF9"/>
    <w:rsid w:val="00562300"/>
    <w:rsid w:val="00571982"/>
    <w:rsid w:val="0058119C"/>
    <w:rsid w:val="0058152D"/>
    <w:rsid w:val="005A6B10"/>
    <w:rsid w:val="005A7A69"/>
    <w:rsid w:val="005B0A85"/>
    <w:rsid w:val="005B6614"/>
    <w:rsid w:val="005C72BC"/>
    <w:rsid w:val="005F485C"/>
    <w:rsid w:val="005F48CB"/>
    <w:rsid w:val="00617B88"/>
    <w:rsid w:val="00620725"/>
    <w:rsid w:val="00644A01"/>
    <w:rsid w:val="00650090"/>
    <w:rsid w:val="00652EBD"/>
    <w:rsid w:val="00656B11"/>
    <w:rsid w:val="00661133"/>
    <w:rsid w:val="006667F2"/>
    <w:rsid w:val="006C41ED"/>
    <w:rsid w:val="006C636C"/>
    <w:rsid w:val="006C7C97"/>
    <w:rsid w:val="006C7E5D"/>
    <w:rsid w:val="006D123C"/>
    <w:rsid w:val="006D6C8A"/>
    <w:rsid w:val="006E2A80"/>
    <w:rsid w:val="007448AE"/>
    <w:rsid w:val="0074738E"/>
    <w:rsid w:val="007473CF"/>
    <w:rsid w:val="007712D8"/>
    <w:rsid w:val="00773DA5"/>
    <w:rsid w:val="00776A27"/>
    <w:rsid w:val="0079298A"/>
    <w:rsid w:val="007951FA"/>
    <w:rsid w:val="007A3C21"/>
    <w:rsid w:val="007B13A8"/>
    <w:rsid w:val="007D3513"/>
    <w:rsid w:val="007E77E9"/>
    <w:rsid w:val="00800763"/>
    <w:rsid w:val="008427E8"/>
    <w:rsid w:val="00877A0D"/>
    <w:rsid w:val="00880AC0"/>
    <w:rsid w:val="008863E4"/>
    <w:rsid w:val="00895A46"/>
    <w:rsid w:val="00897F1F"/>
    <w:rsid w:val="008A5E5C"/>
    <w:rsid w:val="008B0229"/>
    <w:rsid w:val="008E6419"/>
    <w:rsid w:val="008F284A"/>
    <w:rsid w:val="008F424A"/>
    <w:rsid w:val="008F738D"/>
    <w:rsid w:val="0090262C"/>
    <w:rsid w:val="009234D2"/>
    <w:rsid w:val="00935FC1"/>
    <w:rsid w:val="009410A1"/>
    <w:rsid w:val="0094432C"/>
    <w:rsid w:val="0094664C"/>
    <w:rsid w:val="009559E7"/>
    <w:rsid w:val="00955A2D"/>
    <w:rsid w:val="00980DD8"/>
    <w:rsid w:val="009837FC"/>
    <w:rsid w:val="009945E2"/>
    <w:rsid w:val="009B0F5E"/>
    <w:rsid w:val="009B28BE"/>
    <w:rsid w:val="009B2B37"/>
    <w:rsid w:val="009B7D6B"/>
    <w:rsid w:val="009C5F1D"/>
    <w:rsid w:val="009E25EC"/>
    <w:rsid w:val="00A04535"/>
    <w:rsid w:val="00A04BBF"/>
    <w:rsid w:val="00A45D87"/>
    <w:rsid w:val="00A57B00"/>
    <w:rsid w:val="00A71F67"/>
    <w:rsid w:val="00A75446"/>
    <w:rsid w:val="00A83998"/>
    <w:rsid w:val="00A83F75"/>
    <w:rsid w:val="00A86CC0"/>
    <w:rsid w:val="00AA4E51"/>
    <w:rsid w:val="00AD118D"/>
    <w:rsid w:val="00AE2857"/>
    <w:rsid w:val="00AE494D"/>
    <w:rsid w:val="00B04157"/>
    <w:rsid w:val="00B11048"/>
    <w:rsid w:val="00B37670"/>
    <w:rsid w:val="00B4689C"/>
    <w:rsid w:val="00B56CF3"/>
    <w:rsid w:val="00B6001C"/>
    <w:rsid w:val="00B6357C"/>
    <w:rsid w:val="00B67DF2"/>
    <w:rsid w:val="00B75D00"/>
    <w:rsid w:val="00B84D6D"/>
    <w:rsid w:val="00B94CB3"/>
    <w:rsid w:val="00BA3D4A"/>
    <w:rsid w:val="00BB478B"/>
    <w:rsid w:val="00BD2613"/>
    <w:rsid w:val="00BD35C6"/>
    <w:rsid w:val="00BD645D"/>
    <w:rsid w:val="00BE78FA"/>
    <w:rsid w:val="00C020B5"/>
    <w:rsid w:val="00C04C22"/>
    <w:rsid w:val="00C34E3A"/>
    <w:rsid w:val="00C47135"/>
    <w:rsid w:val="00C50209"/>
    <w:rsid w:val="00C751E9"/>
    <w:rsid w:val="00C87B06"/>
    <w:rsid w:val="00CC6D68"/>
    <w:rsid w:val="00CD6221"/>
    <w:rsid w:val="00CF1002"/>
    <w:rsid w:val="00D02579"/>
    <w:rsid w:val="00D16678"/>
    <w:rsid w:val="00D166F6"/>
    <w:rsid w:val="00D24357"/>
    <w:rsid w:val="00D26FBF"/>
    <w:rsid w:val="00D31206"/>
    <w:rsid w:val="00D368B6"/>
    <w:rsid w:val="00D36FB1"/>
    <w:rsid w:val="00D4203C"/>
    <w:rsid w:val="00D57B05"/>
    <w:rsid w:val="00D6343C"/>
    <w:rsid w:val="00D75F3C"/>
    <w:rsid w:val="00D76D20"/>
    <w:rsid w:val="00D81F28"/>
    <w:rsid w:val="00D926AD"/>
    <w:rsid w:val="00D944B7"/>
    <w:rsid w:val="00D94891"/>
    <w:rsid w:val="00DB2F45"/>
    <w:rsid w:val="00DB4107"/>
    <w:rsid w:val="00DB4EC5"/>
    <w:rsid w:val="00DB6473"/>
    <w:rsid w:val="00DC3A18"/>
    <w:rsid w:val="00DD1A4E"/>
    <w:rsid w:val="00DD4097"/>
    <w:rsid w:val="00DE0529"/>
    <w:rsid w:val="00DE1CAA"/>
    <w:rsid w:val="00E004EA"/>
    <w:rsid w:val="00E0363A"/>
    <w:rsid w:val="00E06225"/>
    <w:rsid w:val="00E11957"/>
    <w:rsid w:val="00E14EAA"/>
    <w:rsid w:val="00E604FC"/>
    <w:rsid w:val="00E75278"/>
    <w:rsid w:val="00E84200"/>
    <w:rsid w:val="00E90ADE"/>
    <w:rsid w:val="00E922FF"/>
    <w:rsid w:val="00E9537C"/>
    <w:rsid w:val="00EA77B5"/>
    <w:rsid w:val="00EC5F2E"/>
    <w:rsid w:val="00F002A6"/>
    <w:rsid w:val="00F1611F"/>
    <w:rsid w:val="00F55216"/>
    <w:rsid w:val="00F7232E"/>
    <w:rsid w:val="00FC1C14"/>
    <w:rsid w:val="00FC60E4"/>
    <w:rsid w:val="00FD517E"/>
    <w:rsid w:val="00FD5CF7"/>
    <w:rsid w:val="00FD6D6D"/>
    <w:rsid w:val="00FD7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14:docId w14:val="0BFEB968"/>
  <w15:docId w15:val="{7F37F004-E10C-4F66-81A4-A745195B2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670"/>
    <w:pPr>
      <w:spacing w:after="0" w:line="240" w:lineRule="auto"/>
    </w:pPr>
    <w:rPr>
      <w:rFonts w:ascii="Gill Sans MT" w:eastAsia="Times New Roman" w:hAnsi="Gill Sans MT" w:cs="Times New Roman"/>
      <w:szCs w:val="20"/>
    </w:rPr>
  </w:style>
  <w:style w:type="paragraph" w:styleId="Heading1">
    <w:name w:val="heading 1"/>
    <w:basedOn w:val="Normal"/>
    <w:next w:val="Normal"/>
    <w:link w:val="Heading1Char"/>
    <w:qFormat/>
    <w:rsid w:val="00E0363A"/>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unhideWhenUsed/>
    <w:qFormat/>
    <w:rsid w:val="00E0363A"/>
    <w:pPr>
      <w:keepNext/>
      <w:keepLines/>
      <w:spacing w:before="200"/>
      <w:outlineLvl w:val="1"/>
    </w:pPr>
    <w:rPr>
      <w:rFonts w:eastAsiaTheme="majorEastAsia" w:cstheme="majorBidi"/>
      <w:b/>
      <w:bCs/>
      <w:sz w:val="26"/>
      <w:szCs w:val="26"/>
      <w:u w:val="single"/>
    </w:rPr>
  </w:style>
  <w:style w:type="paragraph" w:styleId="Heading3">
    <w:name w:val="heading 3"/>
    <w:basedOn w:val="Normal"/>
    <w:next w:val="Normal"/>
    <w:link w:val="Heading3Char"/>
    <w:unhideWhenUsed/>
    <w:qFormat/>
    <w:rsid w:val="002D7571"/>
    <w:pPr>
      <w:keepNext/>
      <w:keepLines/>
      <w:spacing w:before="200"/>
      <w:outlineLvl w:val="2"/>
    </w:pPr>
    <w:rPr>
      <w:rFonts w:eastAsiaTheme="majorEastAsia" w:cstheme="majorBidi"/>
      <w:b/>
      <w:bCs/>
    </w:rPr>
  </w:style>
  <w:style w:type="paragraph" w:styleId="Heading4">
    <w:name w:val="heading 4"/>
    <w:basedOn w:val="Normal"/>
    <w:next w:val="Normal"/>
    <w:link w:val="Heading4Char"/>
    <w:unhideWhenUsed/>
    <w:rsid w:val="00054FFB"/>
    <w:pPr>
      <w:keepNext/>
      <w:keepLines/>
      <w:numPr>
        <w:ilvl w:val="3"/>
        <w:numId w:val="2"/>
      </w:numPr>
      <w:spacing w:before="200"/>
      <w:ind w:left="1684"/>
      <w:outlineLvl w:val="3"/>
    </w:pPr>
    <w:rPr>
      <w:rFonts w:eastAsiaTheme="majorEastAsia" w:cstheme="majorBidi"/>
      <w:bCs/>
      <w:iCs/>
    </w:rPr>
  </w:style>
  <w:style w:type="paragraph" w:styleId="Heading5">
    <w:name w:val="heading 5"/>
    <w:basedOn w:val="Normal"/>
    <w:next w:val="Normal"/>
    <w:link w:val="Heading5Char"/>
    <w:unhideWhenUsed/>
    <w:rsid w:val="00E75278"/>
    <w:pPr>
      <w:keepNext/>
      <w:keepLines/>
      <w:numPr>
        <w:ilvl w:val="4"/>
        <w:numId w:val="2"/>
      </w:numPr>
      <w:spacing w:before="200"/>
      <w:ind w:left="1134" w:hanging="1134"/>
      <w:outlineLvl w:val="4"/>
    </w:pPr>
    <w:rPr>
      <w:rFonts w:eastAsiaTheme="majorEastAsia" w:cstheme="majorBidi"/>
      <w:b/>
    </w:rPr>
  </w:style>
  <w:style w:type="paragraph" w:styleId="Heading6">
    <w:name w:val="heading 6"/>
    <w:basedOn w:val="Normal"/>
    <w:next w:val="Normal"/>
    <w:link w:val="Heading6Char"/>
    <w:unhideWhenUsed/>
    <w:rsid w:val="00620725"/>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rsid w:val="0062072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20725"/>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semiHidden/>
    <w:unhideWhenUsed/>
    <w:qFormat/>
    <w:rsid w:val="00620725"/>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F90"/>
    <w:pPr>
      <w:tabs>
        <w:tab w:val="center" w:pos="4513"/>
        <w:tab w:val="right" w:pos="9026"/>
      </w:tabs>
    </w:pPr>
  </w:style>
  <w:style w:type="character" w:customStyle="1" w:styleId="HeaderChar">
    <w:name w:val="Header Char"/>
    <w:basedOn w:val="DefaultParagraphFont"/>
    <w:link w:val="Header"/>
    <w:uiPriority w:val="99"/>
    <w:rsid w:val="00466F90"/>
  </w:style>
  <w:style w:type="paragraph" w:styleId="Footer">
    <w:name w:val="footer"/>
    <w:basedOn w:val="Normal"/>
    <w:link w:val="FooterChar"/>
    <w:uiPriority w:val="99"/>
    <w:unhideWhenUsed/>
    <w:rsid w:val="00466F90"/>
    <w:pPr>
      <w:tabs>
        <w:tab w:val="center" w:pos="4513"/>
        <w:tab w:val="right" w:pos="9026"/>
      </w:tabs>
    </w:pPr>
  </w:style>
  <w:style w:type="character" w:customStyle="1" w:styleId="FooterChar">
    <w:name w:val="Footer Char"/>
    <w:basedOn w:val="DefaultParagraphFont"/>
    <w:link w:val="Footer"/>
    <w:uiPriority w:val="99"/>
    <w:rsid w:val="00466F90"/>
  </w:style>
  <w:style w:type="character" w:customStyle="1" w:styleId="Heading1Char">
    <w:name w:val="Heading 1 Char"/>
    <w:basedOn w:val="DefaultParagraphFont"/>
    <w:link w:val="Heading1"/>
    <w:rsid w:val="00E75278"/>
    <w:rPr>
      <w:rFonts w:ascii="Gill Sans MT" w:eastAsiaTheme="majorEastAsia" w:hAnsi="Gill Sans MT" w:cstheme="majorBidi"/>
      <w:b/>
      <w:bCs/>
      <w:sz w:val="28"/>
      <w:szCs w:val="28"/>
    </w:rPr>
  </w:style>
  <w:style w:type="character" w:customStyle="1" w:styleId="Heading2Char">
    <w:name w:val="Heading 2 Char"/>
    <w:basedOn w:val="DefaultParagraphFont"/>
    <w:link w:val="Heading2"/>
    <w:rsid w:val="00E0363A"/>
    <w:rPr>
      <w:rFonts w:ascii="Gill Sans MT" w:eastAsiaTheme="majorEastAsia" w:hAnsi="Gill Sans MT" w:cstheme="majorBidi"/>
      <w:b/>
      <w:bCs/>
      <w:sz w:val="26"/>
      <w:szCs w:val="26"/>
      <w:u w:val="single"/>
    </w:rPr>
  </w:style>
  <w:style w:type="character" w:customStyle="1" w:styleId="Heading3Char">
    <w:name w:val="Heading 3 Char"/>
    <w:basedOn w:val="DefaultParagraphFont"/>
    <w:link w:val="Heading3"/>
    <w:rsid w:val="00E0363A"/>
    <w:rPr>
      <w:rFonts w:ascii="Gill Sans MT" w:eastAsiaTheme="majorEastAsia" w:hAnsi="Gill Sans MT" w:cstheme="majorBidi"/>
      <w:b/>
      <w:bCs/>
      <w:sz w:val="24"/>
      <w:szCs w:val="20"/>
    </w:rPr>
  </w:style>
  <w:style w:type="character" w:customStyle="1" w:styleId="Heading4Char">
    <w:name w:val="Heading 4 Char"/>
    <w:basedOn w:val="DefaultParagraphFont"/>
    <w:link w:val="Heading4"/>
    <w:rsid w:val="00054FFB"/>
    <w:rPr>
      <w:rFonts w:ascii="Gill Sans MT" w:eastAsiaTheme="majorEastAsia" w:hAnsi="Gill Sans MT" w:cstheme="majorBidi"/>
      <w:bCs/>
      <w:iCs/>
      <w:szCs w:val="20"/>
    </w:rPr>
  </w:style>
  <w:style w:type="character" w:customStyle="1" w:styleId="Heading5Char">
    <w:name w:val="Heading 5 Char"/>
    <w:basedOn w:val="DefaultParagraphFont"/>
    <w:link w:val="Heading5"/>
    <w:rsid w:val="00E75278"/>
    <w:rPr>
      <w:rFonts w:ascii="Gill Sans MT" w:eastAsiaTheme="majorEastAsia" w:hAnsi="Gill Sans MT" w:cstheme="majorBidi"/>
      <w:b/>
      <w:szCs w:val="20"/>
    </w:rPr>
  </w:style>
  <w:style w:type="character" w:customStyle="1" w:styleId="Heading6Char">
    <w:name w:val="Heading 6 Char"/>
    <w:basedOn w:val="DefaultParagraphFont"/>
    <w:link w:val="Heading6"/>
    <w:rsid w:val="00466F90"/>
    <w:rPr>
      <w:rFonts w:asciiTheme="majorHAnsi" w:eastAsiaTheme="majorEastAsia" w:hAnsiTheme="majorHAnsi" w:cstheme="majorBidi"/>
      <w:i/>
      <w:iCs/>
      <w:color w:val="243F60" w:themeColor="accent1" w:themeShade="7F"/>
      <w:sz w:val="24"/>
      <w:szCs w:val="20"/>
    </w:rPr>
  </w:style>
  <w:style w:type="character" w:customStyle="1" w:styleId="Heading7Char">
    <w:name w:val="Heading 7 Char"/>
    <w:basedOn w:val="DefaultParagraphFont"/>
    <w:link w:val="Heading7"/>
    <w:semiHidden/>
    <w:rsid w:val="00466F90"/>
    <w:rPr>
      <w:rFonts w:asciiTheme="majorHAnsi" w:eastAsiaTheme="majorEastAsia" w:hAnsiTheme="majorHAnsi" w:cstheme="majorBidi"/>
      <w:i/>
      <w:iCs/>
      <w:color w:val="404040" w:themeColor="text1" w:themeTint="BF"/>
      <w:sz w:val="24"/>
      <w:szCs w:val="20"/>
    </w:rPr>
  </w:style>
  <w:style w:type="character" w:customStyle="1" w:styleId="Heading8Char">
    <w:name w:val="Heading 8 Char"/>
    <w:basedOn w:val="DefaultParagraphFont"/>
    <w:link w:val="Heading8"/>
    <w:semiHidden/>
    <w:rsid w:val="00466F90"/>
    <w:rPr>
      <w:rFonts w:asciiTheme="majorHAnsi" w:eastAsiaTheme="majorEastAsia" w:hAnsiTheme="majorHAnsi" w:cstheme="majorBidi"/>
      <w:color w:val="404040" w:themeColor="text1" w:themeTint="BF"/>
      <w:sz w:val="24"/>
      <w:szCs w:val="20"/>
    </w:rPr>
  </w:style>
  <w:style w:type="character" w:customStyle="1" w:styleId="Heading9Char">
    <w:name w:val="Heading 9 Char"/>
    <w:basedOn w:val="DefaultParagraphFont"/>
    <w:link w:val="Heading9"/>
    <w:semiHidden/>
    <w:rsid w:val="00466F90"/>
    <w:rPr>
      <w:rFonts w:asciiTheme="majorHAnsi" w:eastAsiaTheme="majorEastAsia" w:hAnsiTheme="majorHAnsi" w:cstheme="majorBidi"/>
      <w:i/>
      <w:iCs/>
      <w:color w:val="404040" w:themeColor="text1" w:themeTint="BF"/>
      <w:sz w:val="24"/>
      <w:szCs w:val="20"/>
    </w:rPr>
  </w:style>
  <w:style w:type="numbering" w:customStyle="1" w:styleId="Headings">
    <w:name w:val="Headings"/>
    <w:uiPriority w:val="99"/>
    <w:rsid w:val="00935FC1"/>
    <w:pPr>
      <w:numPr>
        <w:numId w:val="1"/>
      </w:numPr>
    </w:pPr>
  </w:style>
  <w:style w:type="paragraph" w:styleId="FootnoteText">
    <w:name w:val="footnote text"/>
    <w:basedOn w:val="Normal"/>
    <w:link w:val="FootnoteTextChar"/>
    <w:rsid w:val="00466F90"/>
  </w:style>
  <w:style w:type="character" w:customStyle="1" w:styleId="FootnoteTextChar">
    <w:name w:val="Footnote Text Char"/>
    <w:basedOn w:val="DefaultParagraphFont"/>
    <w:link w:val="FootnoteText"/>
    <w:rsid w:val="00466F90"/>
    <w:rPr>
      <w:rFonts w:ascii="Calibri" w:eastAsia="Times New Roman" w:hAnsi="Calibri" w:cs="Times New Roman"/>
      <w:sz w:val="24"/>
      <w:szCs w:val="20"/>
    </w:rPr>
  </w:style>
  <w:style w:type="character" w:styleId="FootnoteReference">
    <w:name w:val="footnote reference"/>
    <w:basedOn w:val="DefaultParagraphFont"/>
    <w:rsid w:val="00466F90"/>
    <w:rPr>
      <w:vertAlign w:val="superscript"/>
    </w:rPr>
  </w:style>
  <w:style w:type="paragraph" w:styleId="ListParagraph">
    <w:name w:val="List Paragraph"/>
    <w:basedOn w:val="Normal"/>
    <w:uiPriority w:val="34"/>
    <w:qFormat/>
    <w:rsid w:val="00466F90"/>
    <w:pPr>
      <w:ind w:left="720"/>
      <w:contextualSpacing/>
    </w:pPr>
  </w:style>
  <w:style w:type="paragraph" w:styleId="Caption">
    <w:name w:val="caption"/>
    <w:basedOn w:val="Normal"/>
    <w:next w:val="Normal"/>
    <w:uiPriority w:val="35"/>
    <w:unhideWhenUsed/>
    <w:qFormat/>
    <w:rsid w:val="00466F90"/>
    <w:pPr>
      <w:spacing w:after="200"/>
    </w:pPr>
    <w:rPr>
      <w:b/>
      <w:bCs/>
      <w:color w:val="4F81BD" w:themeColor="accent1"/>
      <w:sz w:val="18"/>
      <w:szCs w:val="18"/>
    </w:rPr>
  </w:style>
  <w:style w:type="paragraph" w:customStyle="1" w:styleId="Default">
    <w:name w:val="Default"/>
    <w:rsid w:val="00466F90"/>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466F90"/>
    <w:rPr>
      <w:rFonts w:ascii="Tahoma" w:hAnsi="Tahoma" w:cs="Tahoma"/>
      <w:sz w:val="16"/>
      <w:szCs w:val="16"/>
    </w:rPr>
  </w:style>
  <w:style w:type="character" w:customStyle="1" w:styleId="BalloonTextChar">
    <w:name w:val="Balloon Text Char"/>
    <w:basedOn w:val="DefaultParagraphFont"/>
    <w:link w:val="BalloonText"/>
    <w:uiPriority w:val="99"/>
    <w:semiHidden/>
    <w:rsid w:val="00466F90"/>
    <w:rPr>
      <w:rFonts w:ascii="Tahoma" w:eastAsia="Times New Roman" w:hAnsi="Tahoma" w:cs="Tahoma"/>
      <w:sz w:val="16"/>
      <w:szCs w:val="16"/>
    </w:rPr>
  </w:style>
  <w:style w:type="character" w:styleId="Hyperlink">
    <w:name w:val="Hyperlink"/>
    <w:uiPriority w:val="99"/>
    <w:rsid w:val="00432AE3"/>
    <w:rPr>
      <w:color w:val="0000FF"/>
      <w:u w:val="single"/>
    </w:rPr>
  </w:style>
  <w:style w:type="paragraph" w:customStyle="1" w:styleId="msolistparagraph0">
    <w:name w:val="msolistparagraph"/>
    <w:basedOn w:val="Normal"/>
    <w:rsid w:val="00432AE3"/>
    <w:pPr>
      <w:ind w:left="720"/>
    </w:pPr>
    <w:rPr>
      <w:rFonts w:ascii="Arial" w:hAnsi="Arial" w:cs="Arial"/>
      <w:szCs w:val="24"/>
      <w:lang w:val="en-US"/>
    </w:rPr>
  </w:style>
  <w:style w:type="paragraph" w:styleId="TOCHeading">
    <w:name w:val="TOC Heading"/>
    <w:basedOn w:val="Heading1"/>
    <w:next w:val="Normal"/>
    <w:uiPriority w:val="39"/>
    <w:unhideWhenUsed/>
    <w:qFormat/>
    <w:rsid w:val="003C0A24"/>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3C0A24"/>
    <w:pPr>
      <w:spacing w:after="100"/>
    </w:pPr>
  </w:style>
  <w:style w:type="paragraph" w:styleId="TOC2">
    <w:name w:val="toc 2"/>
    <w:basedOn w:val="Normal"/>
    <w:next w:val="Normal"/>
    <w:autoRedefine/>
    <w:uiPriority w:val="39"/>
    <w:unhideWhenUsed/>
    <w:rsid w:val="003C0A24"/>
    <w:pPr>
      <w:spacing w:after="100"/>
      <w:ind w:left="240"/>
    </w:pPr>
  </w:style>
  <w:style w:type="paragraph" w:styleId="TOC3">
    <w:name w:val="toc 3"/>
    <w:basedOn w:val="Normal"/>
    <w:next w:val="Normal"/>
    <w:autoRedefine/>
    <w:uiPriority w:val="39"/>
    <w:unhideWhenUsed/>
    <w:rsid w:val="003C0A24"/>
    <w:pPr>
      <w:spacing w:after="100"/>
      <w:ind w:left="480"/>
    </w:pPr>
  </w:style>
  <w:style w:type="paragraph" w:styleId="TableofFigures">
    <w:name w:val="table of figures"/>
    <w:basedOn w:val="TOC1"/>
    <w:next w:val="Normal"/>
    <w:uiPriority w:val="99"/>
    <w:unhideWhenUsed/>
    <w:rsid w:val="001C3FF5"/>
    <w:pPr>
      <w:spacing w:after="120"/>
      <w:ind w:left="851" w:hanging="851"/>
    </w:pPr>
    <w:rPr>
      <w:rFonts w:asciiTheme="minorHAnsi" w:hAnsiTheme="minorHAnsi"/>
      <w:sz w:val="20"/>
    </w:rPr>
  </w:style>
  <w:style w:type="paragraph" w:styleId="NormalWeb">
    <w:name w:val="Normal (Web)"/>
    <w:basedOn w:val="Normal"/>
    <w:uiPriority w:val="99"/>
    <w:semiHidden/>
    <w:unhideWhenUsed/>
    <w:rsid w:val="00D81F28"/>
    <w:pPr>
      <w:spacing w:before="100" w:beforeAutospacing="1" w:after="100" w:afterAutospacing="1"/>
    </w:pPr>
    <w:rPr>
      <w:rFonts w:ascii="Times New Roman" w:eastAsiaTheme="minorEastAsia" w:hAnsi="Times New Roman"/>
      <w:szCs w:val="24"/>
      <w:lang w:eastAsia="en-GB"/>
    </w:rPr>
  </w:style>
  <w:style w:type="paragraph" w:styleId="TOC4">
    <w:name w:val="toc 4"/>
    <w:basedOn w:val="Normal"/>
    <w:next w:val="Normal"/>
    <w:autoRedefine/>
    <w:uiPriority w:val="39"/>
    <w:unhideWhenUsed/>
    <w:rsid w:val="00C34E3A"/>
    <w:pPr>
      <w:spacing w:after="100"/>
      <w:ind w:left="720"/>
    </w:pPr>
  </w:style>
  <w:style w:type="paragraph" w:styleId="TOC5">
    <w:name w:val="toc 5"/>
    <w:basedOn w:val="Normal"/>
    <w:next w:val="Normal"/>
    <w:autoRedefine/>
    <w:uiPriority w:val="39"/>
    <w:unhideWhenUsed/>
    <w:rsid w:val="00C34E3A"/>
    <w:pPr>
      <w:spacing w:after="100"/>
      <w:ind w:left="960"/>
    </w:pPr>
  </w:style>
  <w:style w:type="paragraph" w:styleId="Subtitle">
    <w:name w:val="Subtitle"/>
    <w:basedOn w:val="Normal"/>
    <w:next w:val="Normal"/>
    <w:link w:val="SubtitleChar"/>
    <w:uiPriority w:val="11"/>
    <w:qFormat/>
    <w:rsid w:val="009234D2"/>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9234D2"/>
    <w:rPr>
      <w:rFonts w:eastAsiaTheme="minorEastAsia"/>
      <w:color w:val="5A5A5A" w:themeColor="text1" w:themeTint="A5"/>
      <w:spacing w:val="15"/>
    </w:rPr>
  </w:style>
  <w:style w:type="paragraph" w:styleId="Title">
    <w:name w:val="Title"/>
    <w:basedOn w:val="Normal"/>
    <w:next w:val="Normal"/>
    <w:link w:val="TitleChar"/>
    <w:uiPriority w:val="10"/>
    <w:qFormat/>
    <w:rsid w:val="00562300"/>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562300"/>
    <w:rPr>
      <w:rFonts w:ascii="Gill Sans MT" w:eastAsiaTheme="majorEastAsia" w:hAnsi="Gill Sans MT" w:cstheme="majorBidi"/>
      <w:b/>
      <w:spacing w:val="-10"/>
      <w:kern w:val="28"/>
      <w:sz w:val="56"/>
      <w:szCs w:val="56"/>
    </w:rPr>
  </w:style>
  <w:style w:type="character" w:styleId="SubtleEmphasis">
    <w:name w:val="Subtle Emphasis"/>
    <w:basedOn w:val="DefaultParagraphFont"/>
    <w:uiPriority w:val="19"/>
    <w:qFormat/>
    <w:rsid w:val="00776A27"/>
    <w:rPr>
      <w:i/>
      <w:iCs/>
      <w:color w:val="404040" w:themeColor="text1" w:themeTint="BF"/>
    </w:rPr>
  </w:style>
  <w:style w:type="paragraph" w:styleId="NoSpacing">
    <w:name w:val="No Spacing"/>
    <w:aliases w:val="Body"/>
    <w:basedOn w:val="Normal"/>
    <w:uiPriority w:val="1"/>
    <w:qFormat/>
    <w:rsid w:val="00D57B05"/>
  </w:style>
  <w:style w:type="table" w:styleId="TableGrid">
    <w:name w:val="Table Grid"/>
    <w:basedOn w:val="TableNormal"/>
    <w:uiPriority w:val="39"/>
    <w:rsid w:val="00EA7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22E0"/>
    <w:rPr>
      <w:sz w:val="16"/>
      <w:szCs w:val="16"/>
    </w:rPr>
  </w:style>
  <w:style w:type="paragraph" w:styleId="CommentText">
    <w:name w:val="annotation text"/>
    <w:basedOn w:val="Normal"/>
    <w:link w:val="CommentTextChar"/>
    <w:uiPriority w:val="99"/>
    <w:semiHidden/>
    <w:unhideWhenUsed/>
    <w:rsid w:val="005022E0"/>
    <w:rPr>
      <w:sz w:val="20"/>
    </w:rPr>
  </w:style>
  <w:style w:type="character" w:customStyle="1" w:styleId="CommentTextChar">
    <w:name w:val="Comment Text Char"/>
    <w:basedOn w:val="DefaultParagraphFont"/>
    <w:link w:val="CommentText"/>
    <w:uiPriority w:val="99"/>
    <w:semiHidden/>
    <w:rsid w:val="005022E0"/>
    <w:rPr>
      <w:rFonts w:ascii="Gill Sans MT" w:eastAsia="Times New Roman" w:hAnsi="Gill Sans MT" w:cs="Times New Roman"/>
      <w:sz w:val="20"/>
      <w:szCs w:val="20"/>
    </w:rPr>
  </w:style>
  <w:style w:type="paragraph" w:styleId="CommentSubject">
    <w:name w:val="annotation subject"/>
    <w:basedOn w:val="CommentText"/>
    <w:next w:val="CommentText"/>
    <w:link w:val="CommentSubjectChar"/>
    <w:uiPriority w:val="99"/>
    <w:semiHidden/>
    <w:unhideWhenUsed/>
    <w:rsid w:val="005022E0"/>
    <w:rPr>
      <w:b/>
      <w:bCs/>
    </w:rPr>
  </w:style>
  <w:style w:type="character" w:customStyle="1" w:styleId="CommentSubjectChar">
    <w:name w:val="Comment Subject Char"/>
    <w:basedOn w:val="CommentTextChar"/>
    <w:link w:val="CommentSubject"/>
    <w:uiPriority w:val="99"/>
    <w:semiHidden/>
    <w:rsid w:val="005022E0"/>
    <w:rPr>
      <w:rFonts w:ascii="Gill Sans MT" w:eastAsia="Times New Roman" w:hAnsi="Gill Sans MT" w:cs="Times New Roman"/>
      <w:b/>
      <w:bCs/>
      <w:sz w:val="20"/>
      <w:szCs w:val="20"/>
    </w:rPr>
  </w:style>
  <w:style w:type="paragraph" w:styleId="List2">
    <w:name w:val="List 2"/>
    <w:basedOn w:val="Normal"/>
    <w:rsid w:val="000E3CB0"/>
    <w:pPr>
      <w:ind w:left="566" w:hanging="283"/>
    </w:pPr>
    <w:rPr>
      <w:rFonts w:ascii="Times New Roman" w:hAnsi="Times New Roman"/>
      <w:sz w:val="20"/>
      <w:szCs w:val="24"/>
    </w:rPr>
  </w:style>
  <w:style w:type="paragraph" w:styleId="List4">
    <w:name w:val="List 4"/>
    <w:basedOn w:val="Normal"/>
    <w:rsid w:val="000E3CB0"/>
    <w:pPr>
      <w:ind w:left="1132" w:hanging="283"/>
    </w:pPr>
    <w:rPr>
      <w:rFonts w:ascii="Times New Roman" w:hAnsi="Times New Roman"/>
      <w:sz w:val="20"/>
      <w:szCs w:val="24"/>
    </w:rPr>
  </w:style>
  <w:style w:type="paragraph" w:styleId="List5">
    <w:name w:val="List 5"/>
    <w:basedOn w:val="Normal"/>
    <w:rsid w:val="000E3CB0"/>
    <w:pPr>
      <w:ind w:left="1415" w:hanging="283"/>
    </w:pPr>
    <w:rPr>
      <w:rFonts w:ascii="Times New Roman" w:hAnsi="Times New Roman"/>
      <w:sz w:val="20"/>
      <w:szCs w:val="24"/>
    </w:rPr>
  </w:style>
  <w:style w:type="character" w:customStyle="1" w:styleId="BodyTextFirstIndent2Char">
    <w:name w:val="Body Text First Indent 2 Char"/>
    <w:link w:val="BodyTextFirstIndent2"/>
    <w:locked/>
    <w:rsid w:val="000E3CB0"/>
    <w:rPr>
      <w:sz w:val="24"/>
      <w:szCs w:val="24"/>
    </w:rPr>
  </w:style>
  <w:style w:type="paragraph" w:styleId="BodyTextIndent">
    <w:name w:val="Body Text Indent"/>
    <w:basedOn w:val="Normal"/>
    <w:link w:val="BodyTextIndentChar"/>
    <w:uiPriority w:val="99"/>
    <w:semiHidden/>
    <w:unhideWhenUsed/>
    <w:rsid w:val="000E3CB0"/>
    <w:pPr>
      <w:spacing w:after="120"/>
      <w:ind w:left="283"/>
    </w:pPr>
  </w:style>
  <w:style w:type="character" w:customStyle="1" w:styleId="BodyTextIndentChar">
    <w:name w:val="Body Text Indent Char"/>
    <w:basedOn w:val="DefaultParagraphFont"/>
    <w:link w:val="BodyTextIndent"/>
    <w:uiPriority w:val="99"/>
    <w:semiHidden/>
    <w:rsid w:val="000E3CB0"/>
    <w:rPr>
      <w:rFonts w:ascii="Gill Sans MT" w:eastAsia="Times New Roman" w:hAnsi="Gill Sans MT" w:cs="Times New Roman"/>
      <w:szCs w:val="20"/>
    </w:rPr>
  </w:style>
  <w:style w:type="paragraph" w:styleId="BodyTextFirstIndent2">
    <w:name w:val="Body Text First Indent 2"/>
    <w:basedOn w:val="BodyTextIndent"/>
    <w:link w:val="BodyTextFirstIndent2Char"/>
    <w:rsid w:val="000E3CB0"/>
    <w:pPr>
      <w:ind w:firstLine="210"/>
    </w:pPr>
    <w:rPr>
      <w:rFonts w:asciiTheme="minorHAnsi" w:eastAsiaTheme="minorHAnsi" w:hAnsiTheme="minorHAnsi" w:cstheme="minorBidi"/>
      <w:sz w:val="24"/>
      <w:szCs w:val="24"/>
    </w:rPr>
  </w:style>
  <w:style w:type="character" w:customStyle="1" w:styleId="BodyTextFirstIndent2Char1">
    <w:name w:val="Body Text First Indent 2 Char1"/>
    <w:basedOn w:val="BodyTextIndentChar"/>
    <w:uiPriority w:val="99"/>
    <w:semiHidden/>
    <w:rsid w:val="000E3CB0"/>
    <w:rPr>
      <w:rFonts w:ascii="Gill Sans MT" w:eastAsia="Times New Roman" w:hAnsi="Gill Sans MT"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96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hilip.straton@peakdistrict.gov.uk" TargetMode="External"/><Relationship Id="rId4" Type="http://schemas.openxmlformats.org/officeDocument/2006/relationships/settings" Target="settings.xml"/><Relationship Id="rId9" Type="http://schemas.openxmlformats.org/officeDocument/2006/relationships/hyperlink" Target="mailto:tenders@peakdistrict.gov.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86E43-9F63-4B3A-A0DE-92DDC3E3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12</Pages>
  <Words>4798</Words>
  <Characters>27349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Peak District National Park Authority</Company>
  <LinksUpToDate>false</LinksUpToDate>
  <CharactersWithSpaces>32083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Kenyon Charlotte</dc:creator>
  <cp:keywords/>
  <cp:lastModifiedBy>Straton Philip</cp:lastModifiedBy>
  <cp:revision>24</cp:revision>
  <dcterms:created xsi:type="dcterms:W3CDTF">2022-04-07T09:10:00Z</dcterms:created>
  <dcterms:modified xsi:type="dcterms:W3CDTF">2022-04-19T10:34:00Z</dcterms:modified>
</cp:coreProperties>
</file>